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6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6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6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浙江省机电技师学院2025年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院报制作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项目</w:t>
      </w:r>
    </w:p>
    <w:p w14:paraId="6EFADF3B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6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6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6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6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三月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15862"/>
      <w:bookmarkStart w:id="1" w:name="_Toc29723"/>
      <w:bookmarkStart w:id="2" w:name="_Toc20855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4F5B4612">
      <w:pPr>
        <w:spacing w:before="146" w:line="360" w:lineRule="auto"/>
        <w:ind w:right="93" w:firstLine="5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浙江省机电技师学院2025年学院院报制作项目</w:t>
      </w:r>
    </w:p>
    <w:p w14:paraId="44D734DA">
      <w:pPr>
        <w:spacing w:before="241" w:line="360" w:lineRule="auto"/>
        <w:ind w:right="169" w:firstLine="541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浙江省机电技师学院2025年学院院报制作项目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清单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6437"/>
      <w:bookmarkStart w:id="4" w:name="_Toc10598"/>
      <w:bookmarkStart w:id="5" w:name="_Toc202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30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公示期结束后一周内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7056"/>
      <w:bookmarkStart w:id="7" w:name="_Toc14945"/>
      <w:bookmarkStart w:id="8" w:name="_Toc12469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曹老师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：0579-8541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1619</w:t>
      </w:r>
      <w:bookmarkStart w:id="23" w:name="_GoBack"/>
      <w:bookmarkEnd w:id="23"/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月24日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983"/>
      <w:bookmarkStart w:id="10" w:name="_Toc18537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5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6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6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6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6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6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134B8450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浙江省机电技师学院2025年学院院报制作项目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6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6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6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6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6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6"/>
              <w:spacing w:before="65" w:line="23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合同期限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2025年度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。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6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6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6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6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6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6"/>
              <w:spacing w:before="233" w:line="231" w:lineRule="auto"/>
              <w:jc w:val="center"/>
              <w:rPr>
                <w:rFonts w:hint="eastAsia" w:ascii="宋体" w:hAnsi="宋体" w:eastAsia="宋体" w:cs="宋体"/>
                <w:spacing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6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40000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6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6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6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6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6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6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6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74196734">
      <w:pPr>
        <w:rPr>
          <w:rFonts w:hint="default"/>
          <w:lang w:val="en-US" w:eastAsia="zh-CN"/>
        </w:rPr>
      </w:pPr>
      <w:bookmarkStart w:id="12" w:name="bookmark9"/>
      <w:bookmarkEnd w:id="12"/>
      <w:r>
        <w:rPr>
          <w:rFonts w:hint="eastAsia"/>
          <w:lang w:val="en-US" w:eastAsia="zh-CN"/>
        </w:rPr>
        <w:t>附件清单内容：</w:t>
      </w:r>
    </w:p>
    <w:p w14:paraId="6693A090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after="60" w:afterAutospacing="0"/>
        <w:ind w:left="0" w:firstLine="0"/>
        <w:rPr>
          <w:sz w:val="21"/>
          <w:szCs w:val="21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9FAFB"/>
        </w:rPr>
        <w:t>（一）《金华日报义乌周刊》</w:t>
      </w: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9FAFB"/>
          <w:lang w:val="en-US" w:eastAsia="zh-CN"/>
        </w:rPr>
        <w:t>宣传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9FAFB"/>
        </w:rPr>
        <w:t>服务</w:t>
      </w:r>
    </w:p>
    <w:p w14:paraId="5CF168D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9FAFB"/>
          <w:lang w:val="en-US" w:eastAsia="zh-CN"/>
        </w:rPr>
        <w:t>宣传</w:t>
      </w: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主题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：围绕学院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  <w:lang w:val="en-US" w:eastAsia="zh-CN"/>
        </w:rPr>
        <w:t>办学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开展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  <w:lang w:val="en-US" w:eastAsia="zh-CN"/>
        </w:rPr>
        <w:t>宣传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，以提升学院知名度、美誉度，展示学院教育成果、师资力量、特色专业等内容。</w:t>
      </w:r>
    </w:p>
    <w:p w14:paraId="215B512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  <w:rPr>
          <w:sz w:val="21"/>
          <w:szCs w:val="21"/>
        </w:rPr>
      </w:pP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9FAFB"/>
          <w:lang w:val="en-US" w:eastAsia="zh-CN"/>
        </w:rPr>
        <w:t>宣传</w:t>
      </w: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形式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：采用软文形式进行宣传，通过生动、详实的文字内容，向读者传递学院信息，增强宣传效果。</w:t>
      </w:r>
    </w:p>
    <w:p w14:paraId="1199403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  <w:rPr>
          <w:sz w:val="21"/>
          <w:szCs w:val="21"/>
        </w:rPr>
      </w:pP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9FAFB"/>
          <w:lang w:val="en-US" w:eastAsia="zh-CN"/>
        </w:rPr>
        <w:t>宣传</w:t>
      </w: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规格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：符合《金华日报义乌周刊》排版要求，保证内容质量与排版美观度。</w:t>
      </w:r>
    </w:p>
    <w:p w14:paraId="2050D46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  <w:rPr>
          <w:sz w:val="21"/>
          <w:szCs w:val="21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刊登次数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：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  <w:lang w:val="en-US" w:eastAsia="zh-CN"/>
        </w:rPr>
        <w:t>合同生效之日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至 2025 年 12 月 31 日期间，共刊登 2 次。</w:t>
      </w:r>
    </w:p>
    <w:p w14:paraId="038F7D55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spacing w:after="60" w:afterAutospacing="0"/>
        <w:ind w:left="0" w:firstLine="0"/>
        <w:rPr>
          <w:sz w:val="21"/>
          <w:szCs w:val="21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9FAFB"/>
        </w:rPr>
        <w:t>（二）内刊制作服务</w:t>
      </w:r>
    </w:p>
    <w:p w14:paraId="465A05A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sz w:val="21"/>
          <w:szCs w:val="21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内刊主题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：聚焦学院宣传，内容涵盖学院新闻、教学动态、师生风采、学术研究成果等，打造学院内部交流与对外展示的优质平台。</w:t>
      </w:r>
    </w:p>
    <w:p w14:paraId="0A37814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  <w:rPr>
          <w:sz w:val="21"/>
          <w:szCs w:val="21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内刊规格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：尺寸为 4×54cm×38.5cm，确保内刊版面布局合理，内容丰富有序。</w:t>
      </w:r>
    </w:p>
    <w:p w14:paraId="164802E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  <w:rPr>
          <w:sz w:val="21"/>
          <w:szCs w:val="21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制作期数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：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  <w:lang w:val="en-US" w:eastAsia="zh-CN"/>
        </w:rPr>
        <w:t>合同生效之日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至 2025 年 12 月 31 日期间，共制作 11 期。</w:t>
      </w:r>
    </w:p>
    <w:p w14:paraId="6D6EFE2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  <w:rPr>
          <w:sz w:val="21"/>
          <w:szCs w:val="21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内刊颜色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：彩色印刷，使内刊更具视觉感染力，提升阅读体验。</w:t>
      </w:r>
    </w:p>
    <w:p w14:paraId="7018698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  <w:rPr>
          <w:sz w:val="21"/>
          <w:szCs w:val="21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制作服务内容</w:t>
      </w:r>
    </w:p>
    <w:p w14:paraId="16FB2A2B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  <w:rPr>
          <w:sz w:val="21"/>
          <w:szCs w:val="21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策划与编辑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：乙方根据甲方需求，负责内刊整体策划，制定编辑方针与内容框架，对甲方提供的素材进行筛选、整理、编辑，确保内刊内容主题明确、逻辑清晰、可读性强。</w:t>
      </w:r>
    </w:p>
    <w:p w14:paraId="3D6A28C7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  <w:rPr>
          <w:sz w:val="21"/>
          <w:szCs w:val="21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设计排版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：运用专业设计软件与设计理念，对内刊进行排版设计，打造美观、大方、具有学院特色的内刊视觉形象。</w:t>
      </w:r>
    </w:p>
    <w:p w14:paraId="79EB4A50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  <w:rPr>
          <w:sz w:val="21"/>
          <w:szCs w:val="21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印刷制作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1"/>
          <w:szCs w:val="21"/>
          <w:shd w:val="clear" w:fill="F9FAFB"/>
        </w:rPr>
        <w:t>：选用优质印刷材料与印刷工艺，确保内刊印刷质量，符合甲方对内刊品质的要求。</w:t>
      </w:r>
    </w:p>
    <w:p w14:paraId="3BA69864">
      <w:pPr>
        <w:numPr>
          <w:ilvl w:val="0"/>
          <w:numId w:val="0"/>
        </w:numPr>
        <w:spacing w:line="460" w:lineRule="exact"/>
        <w:rPr>
          <w:rFonts w:hint="eastAsia"/>
          <w:b/>
          <w:sz w:val="24"/>
          <w:lang w:val="en-US" w:eastAsia="zh-CN"/>
        </w:rPr>
      </w:pPr>
    </w:p>
    <w:p w14:paraId="6E2548AC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page"/>
      </w:r>
    </w:p>
    <w:p w14:paraId="13614D09">
      <w:pPr>
        <w:pStyle w:val="14"/>
        <w:rPr>
          <w:rFonts w:hint="eastAsia"/>
          <w:highlight w:val="none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bookmarkStart w:id="13" w:name="_Toc6809"/>
      <w:bookmarkStart w:id="14" w:name="_Toc23621"/>
      <w:bookmarkStart w:id="15" w:name="_Toc2338"/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ind w:left="414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浙江省机电技师学院2025年第三方舆情监测服务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6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6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6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6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ind w:left="1" w:firstLine="363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浙江省机电技师学院2025年第三方舆情监测服务项目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 w:firstLine="46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ind w:left="471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ind w:left="46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5F5B89C3">
      <w:pPr>
        <w:spacing w:before="261" w:line="223" w:lineRule="auto"/>
        <w:ind w:left="473"/>
        <w:rPr>
          <w:rFonts w:hint="eastAsia" w:ascii="宋体" w:hAnsi="宋体" w:eastAsia="宋体" w:cs="宋体"/>
          <w:b/>
          <w:bCs/>
          <w:spacing w:val="8"/>
          <w:sz w:val="24"/>
          <w:szCs w:val="24"/>
          <w:highlight w:val="none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日期：     年  月   </w:t>
      </w:r>
      <w:bookmarkStart w:id="16" w:name="_Toc24895"/>
    </w:p>
    <w:bookmarkEnd w:id="16"/>
    <w:p w14:paraId="65CB19BE">
      <w:pPr>
        <w:pStyle w:val="6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4162"/>
      <w:bookmarkStart w:id="18" w:name="_Toc17075"/>
      <w:bookmarkStart w:id="19" w:name="_Toc26808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6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6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6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6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6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6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6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6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6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5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6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32656"/>
      <w:bookmarkStart w:id="21" w:name="_Toc12477"/>
      <w:bookmarkStart w:id="22" w:name="_Toc16970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6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6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 xml:space="preserve">                     （项目名称）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6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6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6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6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6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5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6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01F3E"/>
    <w:multiLevelType w:val="multilevel"/>
    <w:tmpl w:val="9BC01F3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2D64D38C"/>
    <w:multiLevelType w:val="multilevel"/>
    <w:tmpl w:val="2D64D38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10F353AF"/>
    <w:rsid w:val="14A76DCF"/>
    <w:rsid w:val="19063631"/>
    <w:rsid w:val="1A522CD0"/>
    <w:rsid w:val="1C2E4AC6"/>
    <w:rsid w:val="1DC145F0"/>
    <w:rsid w:val="1DF451E2"/>
    <w:rsid w:val="1E7A24B6"/>
    <w:rsid w:val="1F993F98"/>
    <w:rsid w:val="2369238C"/>
    <w:rsid w:val="259F294D"/>
    <w:rsid w:val="28A91D2B"/>
    <w:rsid w:val="28AB4477"/>
    <w:rsid w:val="29B9024C"/>
    <w:rsid w:val="2D4C5BAF"/>
    <w:rsid w:val="2F24698A"/>
    <w:rsid w:val="2F2B4BE2"/>
    <w:rsid w:val="2F6E41C4"/>
    <w:rsid w:val="30887C60"/>
    <w:rsid w:val="36E05005"/>
    <w:rsid w:val="37135FFA"/>
    <w:rsid w:val="3D2E2FD3"/>
    <w:rsid w:val="3D71458D"/>
    <w:rsid w:val="41B80BC4"/>
    <w:rsid w:val="42BA3A8C"/>
    <w:rsid w:val="42CD488F"/>
    <w:rsid w:val="494422FF"/>
    <w:rsid w:val="49627CCD"/>
    <w:rsid w:val="498E43A8"/>
    <w:rsid w:val="4B9E091B"/>
    <w:rsid w:val="4CAF2B1F"/>
    <w:rsid w:val="52810E4F"/>
    <w:rsid w:val="56AE2B31"/>
    <w:rsid w:val="57387F32"/>
    <w:rsid w:val="57D74E33"/>
    <w:rsid w:val="57E94CAC"/>
    <w:rsid w:val="5CB35866"/>
    <w:rsid w:val="5F6366FB"/>
    <w:rsid w:val="61F41846"/>
    <w:rsid w:val="6224777D"/>
    <w:rsid w:val="674E19F8"/>
    <w:rsid w:val="67EF5282"/>
    <w:rsid w:val="68352546"/>
    <w:rsid w:val="69165D91"/>
    <w:rsid w:val="6A90458C"/>
    <w:rsid w:val="6B6E00A6"/>
    <w:rsid w:val="6C876C0C"/>
    <w:rsid w:val="6E06731F"/>
    <w:rsid w:val="6F8742B3"/>
    <w:rsid w:val="701A152C"/>
    <w:rsid w:val="70607664"/>
    <w:rsid w:val="709A4C1F"/>
    <w:rsid w:val="715F1BDC"/>
    <w:rsid w:val="72BD00E6"/>
    <w:rsid w:val="73B417F1"/>
    <w:rsid w:val="788B7BA3"/>
    <w:rsid w:val="7AE00FC0"/>
    <w:rsid w:val="7EBD36E2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7">
    <w:name w:val="zbggmain style9"/>
    <w:basedOn w:val="12"/>
    <w:qFormat/>
    <w:uiPriority w:val="0"/>
  </w:style>
  <w:style w:type="paragraph" w:customStyle="1" w:styleId="18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2147</Words>
  <Characters>2254</Characters>
  <TotalTime>1</TotalTime>
  <ScaleCrop>false</ScaleCrop>
  <LinksUpToDate>false</LinksUpToDate>
  <CharactersWithSpaces>2545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ADMIN</cp:lastModifiedBy>
  <dcterms:modified xsi:type="dcterms:W3CDTF">2025-03-24T06:49:03Z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2052-12.1.0.20305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eyJoZGlkIjoiZWZiNmE1MTNiZmNmOTQ5Y2E0OThiMDc2YTQ4MTA4ODgifQ==</vt:lpwstr>
  </property>
</Properties>
</file>