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62D3D">
      <w:pPr>
        <w:pStyle w:val="6"/>
        <w:spacing w:line="318" w:lineRule="auto"/>
        <w:rPr>
          <w:rFonts w:hint="eastAsia" w:ascii="宋体" w:hAnsi="宋体" w:eastAsia="宋体" w:cs="宋体"/>
        </w:rPr>
      </w:pPr>
    </w:p>
    <w:p w14:paraId="54720C76">
      <w:pPr>
        <w:pStyle w:val="6"/>
        <w:spacing w:line="318" w:lineRule="auto"/>
        <w:rPr>
          <w:rFonts w:hint="eastAsia" w:ascii="宋体" w:hAnsi="宋体" w:eastAsia="宋体" w:cs="宋体"/>
        </w:rPr>
      </w:pPr>
    </w:p>
    <w:p w14:paraId="66C85EDD">
      <w:pPr>
        <w:pStyle w:val="6"/>
        <w:spacing w:line="319" w:lineRule="auto"/>
        <w:rPr>
          <w:rFonts w:hint="eastAsia" w:ascii="宋体" w:hAnsi="宋体" w:eastAsia="宋体" w:cs="宋体"/>
        </w:rPr>
      </w:pPr>
    </w:p>
    <w:p w14:paraId="0755F318">
      <w:pPr>
        <w:spacing w:before="196" w:line="226" w:lineRule="auto"/>
        <w:jc w:val="center"/>
        <w:rPr>
          <w:rFonts w:hint="eastAsia" w:ascii="宋体" w:hAnsi="宋体" w:eastAsia="宋体" w:cs="宋体"/>
          <w:sz w:val="32"/>
          <w:szCs w:val="32"/>
          <w:lang w:eastAsia="zh-CN"/>
        </w:rPr>
      </w:pPr>
      <w:r>
        <w:rPr>
          <w:rFonts w:hint="eastAsia" w:ascii="宋体" w:hAnsi="宋体" w:eastAsia="宋体" w:cs="宋体"/>
          <w:b/>
          <w:bCs/>
          <w:spacing w:val="6"/>
          <w:sz w:val="32"/>
          <w:szCs w:val="32"/>
          <w:lang w:eastAsia="zh-CN"/>
        </w:rPr>
        <w:t>浙江省机电技师学院电动自行车</w:t>
      </w:r>
      <w:r>
        <w:rPr>
          <w:rFonts w:hint="eastAsia" w:ascii="宋体" w:hAnsi="宋体" w:eastAsia="宋体" w:cs="宋体"/>
          <w:b/>
          <w:bCs/>
          <w:spacing w:val="6"/>
          <w:sz w:val="32"/>
          <w:szCs w:val="32"/>
          <w:lang w:val="en-US" w:eastAsia="zh-CN"/>
        </w:rPr>
        <w:t>车棚增加</w:t>
      </w:r>
      <w:r>
        <w:rPr>
          <w:rFonts w:hint="eastAsia" w:ascii="宋体" w:hAnsi="宋体" w:eastAsia="宋体" w:cs="宋体"/>
          <w:b/>
          <w:bCs/>
          <w:spacing w:val="6"/>
          <w:sz w:val="32"/>
          <w:szCs w:val="32"/>
          <w:lang w:eastAsia="zh-CN"/>
        </w:rPr>
        <w:t>防火隔离及校门口拒马采购</w:t>
      </w:r>
      <w:r>
        <w:rPr>
          <w:rFonts w:hint="eastAsia" w:ascii="宋体" w:hAnsi="宋体" w:eastAsia="宋体" w:cs="宋体"/>
          <w:b/>
          <w:bCs/>
          <w:spacing w:val="6"/>
          <w:sz w:val="32"/>
          <w:szCs w:val="32"/>
          <w:lang w:val="en-US" w:eastAsia="zh-CN"/>
        </w:rPr>
        <w:t>安装</w:t>
      </w:r>
      <w:r>
        <w:rPr>
          <w:rFonts w:hint="eastAsia" w:ascii="宋体" w:hAnsi="宋体" w:eastAsia="宋体" w:cs="宋体"/>
          <w:b/>
          <w:bCs/>
          <w:spacing w:val="6"/>
          <w:sz w:val="32"/>
          <w:szCs w:val="32"/>
          <w:lang w:eastAsia="zh-CN"/>
        </w:rPr>
        <w:t>项目</w:t>
      </w:r>
    </w:p>
    <w:p w14:paraId="6EFADF3B">
      <w:pPr>
        <w:pStyle w:val="6"/>
        <w:spacing w:line="258" w:lineRule="auto"/>
        <w:rPr>
          <w:rFonts w:hint="eastAsia" w:ascii="宋体" w:hAnsi="宋体" w:eastAsia="宋体" w:cs="宋体"/>
        </w:rPr>
      </w:pPr>
    </w:p>
    <w:p w14:paraId="40C651B8">
      <w:pPr>
        <w:pStyle w:val="6"/>
        <w:spacing w:line="258" w:lineRule="auto"/>
        <w:rPr>
          <w:rFonts w:hint="eastAsia" w:ascii="宋体" w:hAnsi="宋体" w:eastAsia="宋体" w:cs="宋体"/>
        </w:rPr>
      </w:pPr>
    </w:p>
    <w:p w14:paraId="46A322D4">
      <w:pPr>
        <w:pStyle w:val="6"/>
        <w:spacing w:line="258" w:lineRule="auto"/>
        <w:rPr>
          <w:rFonts w:hint="eastAsia" w:ascii="宋体" w:hAnsi="宋体" w:eastAsia="宋体" w:cs="宋体"/>
        </w:rPr>
      </w:pPr>
    </w:p>
    <w:p w14:paraId="4D47A3AD">
      <w:pPr>
        <w:pStyle w:val="6"/>
        <w:spacing w:line="258" w:lineRule="auto"/>
        <w:rPr>
          <w:rFonts w:hint="eastAsia" w:ascii="宋体" w:hAnsi="宋体" w:eastAsia="宋体" w:cs="宋体"/>
        </w:rPr>
      </w:pPr>
    </w:p>
    <w:p w14:paraId="7EF4D7C3">
      <w:pPr>
        <w:pStyle w:val="6"/>
        <w:spacing w:line="258" w:lineRule="auto"/>
        <w:rPr>
          <w:rFonts w:hint="eastAsia" w:ascii="宋体" w:hAnsi="宋体" w:eastAsia="宋体" w:cs="宋体"/>
        </w:rPr>
      </w:pPr>
    </w:p>
    <w:p w14:paraId="5AE460DC">
      <w:pPr>
        <w:pStyle w:val="6"/>
        <w:spacing w:line="258" w:lineRule="auto"/>
        <w:rPr>
          <w:rFonts w:hint="eastAsia" w:ascii="宋体" w:hAnsi="宋体" w:eastAsia="宋体" w:cs="宋体"/>
        </w:rPr>
      </w:pPr>
    </w:p>
    <w:p w14:paraId="61A90D21">
      <w:pPr>
        <w:pStyle w:val="6"/>
        <w:spacing w:line="258" w:lineRule="auto"/>
        <w:rPr>
          <w:rFonts w:hint="eastAsia" w:ascii="宋体" w:hAnsi="宋体" w:eastAsia="宋体" w:cs="宋体"/>
        </w:rPr>
      </w:pPr>
    </w:p>
    <w:p w14:paraId="37447C65">
      <w:pPr>
        <w:pStyle w:val="6"/>
        <w:spacing w:line="258" w:lineRule="auto"/>
        <w:rPr>
          <w:rFonts w:hint="eastAsia" w:ascii="宋体" w:hAnsi="宋体" w:eastAsia="宋体" w:cs="宋体"/>
        </w:rPr>
      </w:pPr>
    </w:p>
    <w:p w14:paraId="6FFA6302">
      <w:pPr>
        <w:spacing w:before="269" w:line="225" w:lineRule="auto"/>
        <w:jc w:val="center"/>
        <w:rPr>
          <w:rFonts w:hint="eastAsia" w:ascii="宋体" w:hAnsi="宋体" w:eastAsia="宋体" w:cs="宋体"/>
          <w:sz w:val="83"/>
          <w:szCs w:val="83"/>
        </w:rPr>
      </w:pPr>
      <w:r>
        <w:rPr>
          <w:rFonts w:hint="eastAsia" w:ascii="宋体" w:hAnsi="宋体" w:eastAsia="宋体" w:cs="宋体"/>
          <w:spacing w:val="-35"/>
          <w:sz w:val="83"/>
          <w:szCs w:val="83"/>
          <w:lang w:val="en-US" w:eastAsia="zh-CN"/>
        </w:rPr>
        <w:t>采购</w:t>
      </w:r>
      <w:r>
        <w:rPr>
          <w:rFonts w:hint="eastAsia" w:ascii="宋体" w:hAnsi="宋体" w:eastAsia="宋体" w:cs="宋体"/>
          <w:spacing w:val="-35"/>
          <w:sz w:val="83"/>
          <w:szCs w:val="83"/>
        </w:rPr>
        <w:t>文件</w:t>
      </w:r>
    </w:p>
    <w:p w14:paraId="5E0CA302">
      <w:pPr>
        <w:pStyle w:val="6"/>
        <w:spacing w:line="247" w:lineRule="auto"/>
        <w:rPr>
          <w:rFonts w:hint="eastAsia" w:ascii="宋体" w:hAnsi="宋体" w:eastAsia="宋体" w:cs="宋体"/>
        </w:rPr>
      </w:pPr>
    </w:p>
    <w:p w14:paraId="700E4797">
      <w:pPr>
        <w:pStyle w:val="6"/>
        <w:spacing w:line="247" w:lineRule="auto"/>
        <w:rPr>
          <w:rFonts w:hint="eastAsia" w:ascii="宋体" w:hAnsi="宋体" w:eastAsia="宋体" w:cs="宋体"/>
        </w:rPr>
      </w:pPr>
    </w:p>
    <w:p w14:paraId="2DD391D7">
      <w:pPr>
        <w:pStyle w:val="6"/>
        <w:spacing w:line="247" w:lineRule="auto"/>
        <w:rPr>
          <w:rFonts w:hint="eastAsia" w:ascii="宋体" w:hAnsi="宋体" w:eastAsia="宋体" w:cs="宋体"/>
        </w:rPr>
      </w:pPr>
    </w:p>
    <w:p w14:paraId="31EFE1CF">
      <w:pPr>
        <w:pStyle w:val="6"/>
        <w:spacing w:line="247" w:lineRule="auto"/>
        <w:rPr>
          <w:rFonts w:hint="eastAsia" w:ascii="宋体" w:hAnsi="宋体" w:eastAsia="宋体" w:cs="宋体"/>
        </w:rPr>
      </w:pPr>
    </w:p>
    <w:p w14:paraId="6789D952">
      <w:pPr>
        <w:pStyle w:val="6"/>
        <w:spacing w:line="247" w:lineRule="auto"/>
        <w:rPr>
          <w:rFonts w:hint="eastAsia" w:ascii="宋体" w:hAnsi="宋体" w:eastAsia="宋体" w:cs="宋体"/>
        </w:rPr>
      </w:pPr>
    </w:p>
    <w:p w14:paraId="64980230">
      <w:pPr>
        <w:pStyle w:val="6"/>
        <w:spacing w:line="247" w:lineRule="auto"/>
        <w:rPr>
          <w:rFonts w:hint="eastAsia" w:ascii="宋体" w:hAnsi="宋体" w:eastAsia="宋体" w:cs="宋体"/>
        </w:rPr>
      </w:pPr>
    </w:p>
    <w:p w14:paraId="2467BF5F">
      <w:pPr>
        <w:pStyle w:val="6"/>
        <w:spacing w:line="247" w:lineRule="auto"/>
        <w:rPr>
          <w:rFonts w:hint="eastAsia" w:ascii="宋体" w:hAnsi="宋体" w:eastAsia="宋体" w:cs="宋体"/>
        </w:rPr>
      </w:pPr>
    </w:p>
    <w:p w14:paraId="026AC674">
      <w:pPr>
        <w:pStyle w:val="6"/>
        <w:spacing w:line="247" w:lineRule="auto"/>
        <w:rPr>
          <w:rFonts w:hint="eastAsia" w:ascii="宋体" w:hAnsi="宋体" w:eastAsia="宋体" w:cs="宋体"/>
        </w:rPr>
      </w:pPr>
    </w:p>
    <w:p w14:paraId="11E62EDE">
      <w:pPr>
        <w:pStyle w:val="6"/>
        <w:spacing w:line="247" w:lineRule="auto"/>
        <w:rPr>
          <w:rFonts w:hint="eastAsia" w:ascii="宋体" w:hAnsi="宋体" w:eastAsia="宋体" w:cs="宋体"/>
        </w:rPr>
      </w:pPr>
    </w:p>
    <w:p w14:paraId="54A4745B">
      <w:pPr>
        <w:pStyle w:val="6"/>
        <w:spacing w:line="247" w:lineRule="auto"/>
        <w:rPr>
          <w:rFonts w:hint="eastAsia" w:ascii="宋体" w:hAnsi="宋体" w:eastAsia="宋体" w:cs="宋体"/>
        </w:rPr>
      </w:pPr>
    </w:p>
    <w:p w14:paraId="47142A7D">
      <w:pPr>
        <w:pStyle w:val="6"/>
        <w:spacing w:line="247" w:lineRule="auto"/>
        <w:rPr>
          <w:rFonts w:hint="eastAsia" w:ascii="宋体" w:hAnsi="宋体" w:eastAsia="宋体" w:cs="宋体"/>
        </w:rPr>
      </w:pPr>
    </w:p>
    <w:p w14:paraId="7343FA4A">
      <w:pPr>
        <w:pStyle w:val="6"/>
        <w:spacing w:line="247" w:lineRule="auto"/>
        <w:rPr>
          <w:rFonts w:hint="eastAsia" w:ascii="宋体" w:hAnsi="宋体" w:eastAsia="宋体" w:cs="宋体"/>
        </w:rPr>
      </w:pPr>
    </w:p>
    <w:p w14:paraId="6EDFBA39">
      <w:pPr>
        <w:pStyle w:val="6"/>
        <w:spacing w:line="247" w:lineRule="auto"/>
        <w:rPr>
          <w:rFonts w:hint="eastAsia" w:ascii="宋体" w:hAnsi="宋体" w:eastAsia="宋体" w:cs="宋体"/>
        </w:rPr>
      </w:pPr>
    </w:p>
    <w:p w14:paraId="1D620FA2">
      <w:pPr>
        <w:pStyle w:val="6"/>
        <w:spacing w:line="247" w:lineRule="auto"/>
        <w:rPr>
          <w:rFonts w:hint="eastAsia" w:ascii="宋体" w:hAnsi="宋体" w:eastAsia="宋体" w:cs="宋体"/>
        </w:rPr>
      </w:pPr>
    </w:p>
    <w:p w14:paraId="230229DC">
      <w:pPr>
        <w:pStyle w:val="6"/>
        <w:spacing w:line="247" w:lineRule="auto"/>
        <w:rPr>
          <w:rFonts w:hint="eastAsia" w:ascii="宋体" w:hAnsi="宋体" w:eastAsia="宋体" w:cs="宋体"/>
        </w:rPr>
      </w:pPr>
    </w:p>
    <w:p w14:paraId="6D829CF4">
      <w:pPr>
        <w:pStyle w:val="6"/>
        <w:spacing w:line="247" w:lineRule="auto"/>
        <w:rPr>
          <w:rFonts w:hint="eastAsia" w:ascii="宋体" w:hAnsi="宋体" w:eastAsia="宋体" w:cs="宋体"/>
        </w:rPr>
      </w:pPr>
    </w:p>
    <w:p w14:paraId="726D6FC5">
      <w:pPr>
        <w:pStyle w:val="6"/>
        <w:spacing w:line="310" w:lineRule="auto"/>
        <w:jc w:val="center"/>
        <w:rPr>
          <w:rFonts w:hint="eastAsia" w:ascii="宋体" w:hAnsi="宋体" w:eastAsia="宋体" w:cs="宋体"/>
          <w:snapToGrid w:val="0"/>
          <w:kern w:val="0"/>
          <w:sz w:val="28"/>
          <w:szCs w:val="28"/>
          <w:highlight w:val="none"/>
          <w:u w:val="none"/>
          <w:lang w:eastAsia="zh-CN"/>
        </w:rPr>
      </w:pPr>
      <w:r>
        <w:rPr>
          <w:rFonts w:hint="eastAsia" w:ascii="宋体" w:hAnsi="宋体" w:eastAsia="宋体" w:cs="宋体"/>
          <w:snapToGrid w:val="0"/>
          <w:kern w:val="0"/>
          <w:sz w:val="28"/>
          <w:szCs w:val="28"/>
          <w:highlight w:val="none"/>
          <w:u w:val="none"/>
          <w:lang w:eastAsia="zh-CN"/>
        </w:rPr>
        <w:t>采购</w:t>
      </w:r>
      <w:r>
        <w:rPr>
          <w:rFonts w:hint="eastAsia" w:ascii="宋体" w:hAnsi="宋体" w:eastAsia="宋体" w:cs="宋体"/>
          <w:snapToGrid w:val="0"/>
          <w:kern w:val="0"/>
          <w:sz w:val="28"/>
          <w:szCs w:val="28"/>
          <w:highlight w:val="none"/>
          <w:u w:val="none"/>
        </w:rPr>
        <w:t>人：</w:t>
      </w:r>
      <w:r>
        <w:rPr>
          <w:rFonts w:hint="eastAsia" w:ascii="宋体" w:hAnsi="宋体" w:eastAsia="宋体" w:cs="宋体"/>
          <w:snapToGrid w:val="0"/>
          <w:kern w:val="0"/>
          <w:sz w:val="28"/>
          <w:szCs w:val="28"/>
          <w:highlight w:val="none"/>
          <w:u w:val="none"/>
          <w:lang w:eastAsia="zh-CN"/>
        </w:rPr>
        <w:t>浙江省机电技师学院</w:t>
      </w:r>
    </w:p>
    <w:p w14:paraId="0B4896EE">
      <w:pPr>
        <w:pStyle w:val="6"/>
        <w:spacing w:line="310" w:lineRule="auto"/>
        <w:rPr>
          <w:rFonts w:hint="eastAsia" w:ascii="宋体" w:hAnsi="宋体" w:eastAsia="宋体" w:cs="宋体"/>
        </w:rPr>
      </w:pPr>
    </w:p>
    <w:p w14:paraId="61929617">
      <w:pPr>
        <w:pStyle w:val="6"/>
        <w:spacing w:line="310" w:lineRule="auto"/>
        <w:rPr>
          <w:rFonts w:hint="eastAsia" w:ascii="宋体" w:hAnsi="宋体" w:eastAsia="宋体" w:cs="宋体"/>
          <w:highlight w:val="yellow"/>
        </w:rPr>
      </w:pPr>
    </w:p>
    <w:p w14:paraId="71B129FB">
      <w:pPr>
        <w:pStyle w:val="6"/>
        <w:spacing w:line="310" w:lineRule="auto"/>
        <w:jc w:val="center"/>
        <w:rPr>
          <w:rFonts w:hint="default" w:ascii="宋体" w:hAnsi="宋体" w:eastAsia="宋体" w:cs="宋体"/>
          <w:sz w:val="20"/>
          <w:szCs w:val="20"/>
          <w:highlight w:val="none"/>
          <w:lang w:val="en-US"/>
        </w:rPr>
        <w:sectPr>
          <w:pgSz w:w="11906" w:h="16839"/>
          <w:pgMar w:top="1431" w:right="1785" w:bottom="0" w:left="1785" w:header="0" w:footer="0" w:gutter="0"/>
          <w:cols w:space="720" w:num="1"/>
        </w:sectPr>
      </w:pPr>
      <w:r>
        <w:rPr>
          <w:rFonts w:hint="eastAsia" w:ascii="宋体" w:hAnsi="宋体" w:eastAsia="宋体" w:cs="宋体"/>
          <w:snapToGrid w:val="0"/>
          <w:kern w:val="0"/>
          <w:sz w:val="28"/>
          <w:szCs w:val="28"/>
          <w:highlight w:val="none"/>
          <w:u w:val="none"/>
        </w:rPr>
        <w:t>二〇二</w:t>
      </w:r>
      <w:r>
        <w:rPr>
          <w:rFonts w:hint="eastAsia" w:ascii="宋体" w:hAnsi="宋体" w:eastAsia="宋体" w:cs="宋体"/>
          <w:snapToGrid w:val="0"/>
          <w:kern w:val="0"/>
          <w:sz w:val="28"/>
          <w:szCs w:val="28"/>
          <w:highlight w:val="none"/>
          <w:u w:val="none"/>
          <w:lang w:val="en-US" w:eastAsia="zh-CN"/>
        </w:rPr>
        <w:t>五</w:t>
      </w:r>
      <w:r>
        <w:rPr>
          <w:rFonts w:hint="eastAsia" w:ascii="宋体" w:hAnsi="宋体" w:eastAsia="宋体" w:cs="宋体"/>
          <w:snapToGrid w:val="0"/>
          <w:kern w:val="0"/>
          <w:sz w:val="28"/>
          <w:szCs w:val="28"/>
          <w:highlight w:val="none"/>
          <w:u w:val="none"/>
        </w:rPr>
        <w:t>年</w:t>
      </w:r>
      <w:r>
        <w:rPr>
          <w:rFonts w:hint="eastAsia" w:ascii="宋体" w:hAnsi="宋体" w:eastAsia="宋体" w:cs="宋体"/>
          <w:snapToGrid w:val="0"/>
          <w:kern w:val="0"/>
          <w:sz w:val="28"/>
          <w:szCs w:val="28"/>
          <w:highlight w:val="none"/>
          <w:u w:val="none"/>
          <w:lang w:val="en-US" w:eastAsia="zh-CN"/>
        </w:rPr>
        <w:t>四月</w:t>
      </w:r>
    </w:p>
    <w:p w14:paraId="3118EBF2">
      <w:pPr>
        <w:pStyle w:val="2"/>
        <w:bidi w:val="0"/>
        <w:spacing w:line="240" w:lineRule="auto"/>
        <w:jc w:val="center"/>
        <w:rPr>
          <w:rFonts w:hint="eastAsia"/>
          <w:sz w:val="36"/>
          <w:szCs w:val="36"/>
        </w:rPr>
      </w:pPr>
      <w:bookmarkStart w:id="0" w:name="_Toc29723"/>
      <w:bookmarkStart w:id="1" w:name="_Toc20855"/>
      <w:bookmarkStart w:id="2" w:name="_Toc15862"/>
      <w:r>
        <w:rPr>
          <w:rFonts w:hint="eastAsia" w:eastAsia="宋体"/>
          <w:sz w:val="36"/>
          <w:szCs w:val="36"/>
          <w:lang w:eastAsia="zh-CN"/>
        </w:rPr>
        <w:t>采购</w:t>
      </w:r>
      <w:r>
        <w:rPr>
          <w:rFonts w:hint="eastAsia"/>
          <w:sz w:val="36"/>
          <w:szCs w:val="36"/>
        </w:rPr>
        <w:t>公告</w:t>
      </w:r>
      <w:bookmarkEnd w:id="0"/>
      <w:bookmarkEnd w:id="1"/>
      <w:bookmarkEnd w:id="2"/>
    </w:p>
    <w:p w14:paraId="28137294">
      <w:pPr>
        <w:spacing w:before="146" w:line="360" w:lineRule="auto"/>
        <w:ind w:right="93" w:firstLine="520"/>
        <w:rPr>
          <w:rFonts w:hint="eastAsia" w:ascii="宋体" w:hAnsi="宋体" w:eastAsia="宋体" w:cs="宋体"/>
          <w:sz w:val="21"/>
          <w:szCs w:val="21"/>
          <w:highlight w:val="none"/>
          <w:lang w:val="en-US" w:eastAsia="zh-CN"/>
        </w:rPr>
      </w:pPr>
      <w:r>
        <w:rPr>
          <w:rFonts w:hint="eastAsia" w:ascii="宋体" w:hAnsi="宋体" w:eastAsia="宋体" w:cs="宋体"/>
          <w:b/>
          <w:bCs/>
          <w:spacing w:val="12"/>
          <w:sz w:val="21"/>
          <w:szCs w:val="21"/>
          <w:lang w:val="en-US" w:eastAsia="zh-CN"/>
        </w:rPr>
        <w:t>一</w:t>
      </w:r>
      <w:r>
        <w:rPr>
          <w:rFonts w:hint="eastAsia" w:ascii="宋体" w:hAnsi="宋体" w:eastAsia="宋体" w:cs="宋体"/>
          <w:b/>
          <w:bCs/>
          <w:spacing w:val="12"/>
          <w:sz w:val="21"/>
          <w:szCs w:val="21"/>
        </w:rPr>
        <w:t>、项目名称</w:t>
      </w:r>
      <w:r>
        <w:rPr>
          <w:rFonts w:hint="eastAsia" w:ascii="宋体" w:hAnsi="宋体" w:eastAsia="宋体" w:cs="宋体"/>
          <w:spacing w:val="12"/>
          <w:sz w:val="21"/>
          <w:szCs w:val="21"/>
        </w:rPr>
        <w:t>：</w:t>
      </w:r>
      <w:r>
        <w:rPr>
          <w:rFonts w:hint="eastAsia" w:ascii="宋体" w:hAnsi="宋体" w:eastAsia="宋体" w:cs="宋体"/>
          <w:spacing w:val="12"/>
          <w:sz w:val="21"/>
          <w:szCs w:val="21"/>
          <w:lang w:eastAsia="zh-CN"/>
        </w:rPr>
        <w:t>浙江省机电技师学院电动自行车</w:t>
      </w:r>
      <w:r>
        <w:rPr>
          <w:rFonts w:hint="eastAsia" w:ascii="宋体" w:hAnsi="宋体" w:eastAsia="宋体" w:cs="宋体"/>
          <w:spacing w:val="12"/>
          <w:sz w:val="21"/>
          <w:szCs w:val="21"/>
          <w:lang w:val="en-US" w:eastAsia="zh-CN"/>
        </w:rPr>
        <w:t>车棚增加</w:t>
      </w:r>
      <w:r>
        <w:rPr>
          <w:rFonts w:hint="eastAsia" w:ascii="宋体" w:hAnsi="宋体" w:eastAsia="宋体" w:cs="宋体"/>
          <w:spacing w:val="12"/>
          <w:sz w:val="21"/>
          <w:szCs w:val="21"/>
          <w:lang w:eastAsia="zh-CN"/>
        </w:rPr>
        <w:t>防火隔离及校门口拒马采购</w:t>
      </w:r>
      <w:r>
        <w:rPr>
          <w:rFonts w:hint="eastAsia" w:ascii="宋体" w:hAnsi="宋体" w:eastAsia="宋体" w:cs="宋体"/>
          <w:spacing w:val="12"/>
          <w:sz w:val="21"/>
          <w:szCs w:val="21"/>
          <w:lang w:val="en-US" w:eastAsia="zh-CN"/>
        </w:rPr>
        <w:t>安装</w:t>
      </w:r>
      <w:r>
        <w:rPr>
          <w:rFonts w:hint="eastAsia" w:ascii="宋体" w:hAnsi="宋体" w:eastAsia="宋体" w:cs="宋体"/>
          <w:spacing w:val="12"/>
          <w:sz w:val="21"/>
          <w:szCs w:val="21"/>
          <w:lang w:eastAsia="zh-CN"/>
        </w:rPr>
        <w:t>项目</w:t>
      </w:r>
    </w:p>
    <w:p w14:paraId="44D734DA">
      <w:pPr>
        <w:spacing w:before="146" w:line="360" w:lineRule="auto"/>
        <w:ind w:right="93" w:firstLine="520"/>
        <w:rPr>
          <w:rFonts w:hint="eastAsia" w:ascii="宋体" w:hAnsi="宋体" w:eastAsia="宋体" w:cs="宋体"/>
          <w:b w:val="0"/>
          <w:bCs w:val="0"/>
          <w:sz w:val="21"/>
          <w:szCs w:val="21"/>
          <w:highlight w:val="none"/>
          <w:lang w:val="en-US" w:eastAsia="zh-CN"/>
        </w:rPr>
      </w:pPr>
      <w:r>
        <w:rPr>
          <w:rFonts w:hint="eastAsia" w:ascii="宋体" w:hAnsi="宋体" w:eastAsia="宋体" w:cs="宋体"/>
          <w:b/>
          <w:bCs/>
          <w:spacing w:val="9"/>
          <w:sz w:val="21"/>
          <w:szCs w:val="21"/>
          <w:lang w:val="en-US" w:eastAsia="zh-CN"/>
        </w:rPr>
        <w:t>二</w:t>
      </w:r>
      <w:r>
        <w:rPr>
          <w:rFonts w:hint="eastAsia" w:ascii="宋体" w:hAnsi="宋体" w:eastAsia="宋体" w:cs="宋体"/>
          <w:b/>
          <w:bCs/>
          <w:spacing w:val="9"/>
          <w:sz w:val="21"/>
          <w:szCs w:val="21"/>
        </w:rPr>
        <w:t>、项目概况：</w:t>
      </w:r>
      <w:r>
        <w:rPr>
          <w:rFonts w:hint="eastAsia" w:ascii="宋体" w:hAnsi="宋体" w:eastAsia="宋体" w:cs="宋体"/>
          <w:b/>
          <w:bCs/>
          <w:spacing w:val="9"/>
          <w:sz w:val="21"/>
          <w:szCs w:val="21"/>
          <w:lang w:eastAsia="zh-CN"/>
        </w:rPr>
        <w:t>浙江省机电技师学院电动自行车</w:t>
      </w:r>
      <w:r>
        <w:rPr>
          <w:rFonts w:hint="eastAsia" w:ascii="宋体" w:hAnsi="宋体" w:eastAsia="宋体" w:cs="宋体"/>
          <w:b/>
          <w:bCs/>
          <w:spacing w:val="9"/>
          <w:sz w:val="21"/>
          <w:szCs w:val="21"/>
          <w:lang w:val="en-US" w:eastAsia="zh-CN"/>
        </w:rPr>
        <w:t>车棚增加</w:t>
      </w:r>
      <w:r>
        <w:rPr>
          <w:rFonts w:hint="eastAsia" w:ascii="宋体" w:hAnsi="宋体" w:eastAsia="宋体" w:cs="宋体"/>
          <w:b/>
          <w:bCs/>
          <w:spacing w:val="9"/>
          <w:sz w:val="21"/>
          <w:szCs w:val="21"/>
          <w:lang w:eastAsia="zh-CN"/>
        </w:rPr>
        <w:t>防火隔离及校门口拒马采购</w:t>
      </w:r>
      <w:r>
        <w:rPr>
          <w:rFonts w:hint="eastAsia" w:ascii="宋体" w:hAnsi="宋体" w:eastAsia="宋体" w:cs="宋体"/>
          <w:b/>
          <w:bCs/>
          <w:spacing w:val="9"/>
          <w:sz w:val="21"/>
          <w:szCs w:val="21"/>
          <w:lang w:val="en-US" w:eastAsia="zh-CN"/>
        </w:rPr>
        <w:t>安装</w:t>
      </w:r>
      <w:r>
        <w:rPr>
          <w:rFonts w:hint="eastAsia" w:ascii="宋体" w:hAnsi="宋体" w:eastAsia="宋体" w:cs="宋体"/>
          <w:b/>
          <w:bCs/>
          <w:spacing w:val="9"/>
          <w:sz w:val="21"/>
          <w:szCs w:val="21"/>
          <w:lang w:eastAsia="zh-CN"/>
        </w:rPr>
        <w:t>项目</w:t>
      </w:r>
      <w:r>
        <w:rPr>
          <w:rFonts w:hint="eastAsia" w:ascii="宋体" w:hAnsi="宋体" w:eastAsia="宋体" w:cs="宋体"/>
          <w:b w:val="0"/>
          <w:bCs w:val="0"/>
          <w:spacing w:val="9"/>
          <w:sz w:val="21"/>
          <w:szCs w:val="21"/>
        </w:rPr>
        <w:t>；具体内容及要求详见</w:t>
      </w:r>
      <w:r>
        <w:rPr>
          <w:rFonts w:hint="eastAsia" w:ascii="宋体" w:hAnsi="宋体" w:eastAsia="宋体" w:cs="宋体"/>
          <w:b w:val="0"/>
          <w:bCs w:val="0"/>
          <w:spacing w:val="9"/>
          <w:sz w:val="21"/>
          <w:szCs w:val="21"/>
          <w:lang w:val="en-US" w:eastAsia="zh-CN"/>
        </w:rPr>
        <w:t>清单</w:t>
      </w:r>
      <w:r>
        <w:rPr>
          <w:rFonts w:hint="eastAsia" w:ascii="宋体" w:hAnsi="宋体" w:eastAsia="宋体" w:cs="宋体"/>
          <w:b w:val="0"/>
          <w:bCs w:val="0"/>
          <w:spacing w:val="9"/>
          <w:sz w:val="21"/>
          <w:szCs w:val="21"/>
        </w:rPr>
        <w:t>。</w:t>
      </w:r>
    </w:p>
    <w:p w14:paraId="18749D94">
      <w:pPr>
        <w:spacing w:before="151" w:line="360" w:lineRule="auto"/>
        <w:ind w:left="515"/>
        <w:rPr>
          <w:rFonts w:hint="eastAsia" w:ascii="宋体" w:hAnsi="宋体" w:eastAsia="宋体" w:cs="宋体"/>
          <w:sz w:val="21"/>
          <w:szCs w:val="21"/>
        </w:rPr>
      </w:pPr>
      <w:r>
        <w:rPr>
          <w:rFonts w:hint="eastAsia" w:ascii="宋体" w:hAnsi="宋体" w:eastAsia="宋体" w:cs="宋体"/>
          <w:b/>
          <w:bCs/>
          <w:spacing w:val="4"/>
          <w:sz w:val="21"/>
          <w:szCs w:val="21"/>
          <w:lang w:val="en-US" w:eastAsia="zh-CN"/>
        </w:rPr>
        <w:t>三</w:t>
      </w:r>
      <w:r>
        <w:rPr>
          <w:rFonts w:hint="eastAsia" w:ascii="宋体" w:hAnsi="宋体" w:eastAsia="宋体" w:cs="宋体"/>
          <w:b/>
          <w:bCs/>
          <w:spacing w:val="4"/>
          <w:sz w:val="21"/>
          <w:szCs w:val="21"/>
        </w:rPr>
        <w:t>、</w:t>
      </w:r>
      <w:r>
        <w:rPr>
          <w:rFonts w:hint="eastAsia" w:ascii="宋体" w:hAnsi="宋体" w:eastAsia="宋体" w:cs="宋体"/>
          <w:b/>
          <w:bCs/>
          <w:spacing w:val="4"/>
          <w:sz w:val="21"/>
          <w:szCs w:val="21"/>
          <w:lang w:val="en-US" w:eastAsia="zh-CN"/>
        </w:rPr>
        <w:t>响应人</w:t>
      </w:r>
      <w:r>
        <w:rPr>
          <w:rFonts w:hint="eastAsia" w:ascii="宋体" w:hAnsi="宋体" w:eastAsia="宋体" w:cs="宋体"/>
          <w:b/>
          <w:bCs/>
          <w:spacing w:val="4"/>
          <w:sz w:val="21"/>
          <w:szCs w:val="21"/>
        </w:rPr>
        <w:t>资格要求：</w:t>
      </w:r>
    </w:p>
    <w:p w14:paraId="681FC1D5">
      <w:pPr>
        <w:spacing w:before="152" w:line="360" w:lineRule="auto"/>
        <w:ind w:left="516"/>
        <w:rPr>
          <w:rFonts w:hint="eastAsia" w:ascii="宋体" w:hAnsi="宋体" w:eastAsia="宋体" w:cs="宋体"/>
          <w:color w:val="auto"/>
          <w:kern w:val="2"/>
          <w:lang w:eastAsia="zh-CN"/>
        </w:rPr>
      </w:pPr>
      <w:r>
        <w:rPr>
          <w:rFonts w:hint="eastAsia" w:ascii="宋体" w:hAnsi="宋体" w:eastAsia="宋体" w:cs="宋体"/>
          <w:color w:val="auto"/>
          <w:kern w:val="2"/>
          <w:lang w:eastAsia="zh-CN"/>
        </w:rPr>
        <w:t>（1）符合《中华人民共和国政府采购法》第二十二条规定；</w:t>
      </w:r>
    </w:p>
    <w:p w14:paraId="6A5BEFCD">
      <w:pPr>
        <w:spacing w:before="152" w:line="360" w:lineRule="auto"/>
        <w:ind w:left="516"/>
        <w:rPr>
          <w:rFonts w:hint="eastAsia" w:ascii="宋体" w:hAnsi="宋体" w:eastAsia="宋体" w:cs="宋体"/>
          <w:color w:val="auto"/>
          <w:kern w:val="2"/>
          <w:lang w:eastAsia="zh-CN"/>
        </w:rPr>
      </w:pPr>
      <w:r>
        <w:rPr>
          <w:rFonts w:hint="eastAsia" w:ascii="宋体" w:hAnsi="宋体" w:eastAsia="宋体" w:cs="宋体"/>
          <w:color w:val="auto"/>
          <w:kern w:val="2"/>
          <w:lang w:eastAsia="zh-CN"/>
        </w:rPr>
        <w:t>（2）未被信用中国（www.creditchina.gov.cn）、中国政府采购网（www.ccgp.gov.cn）列入失信被执行人、重大税收违法案件当事人名单、政府采购严重违法失信行为记录名单；</w:t>
      </w:r>
    </w:p>
    <w:p w14:paraId="6A9F7012">
      <w:pPr>
        <w:spacing w:before="152" w:line="360" w:lineRule="auto"/>
        <w:ind w:left="516"/>
        <w:rPr>
          <w:rFonts w:hint="eastAsia" w:ascii="宋体" w:hAnsi="宋体" w:eastAsia="宋体" w:cs="宋体"/>
          <w:color w:val="auto"/>
          <w:kern w:val="2"/>
          <w:lang w:eastAsia="zh-CN"/>
        </w:rPr>
      </w:pPr>
      <w:r>
        <w:rPr>
          <w:rFonts w:hint="eastAsia" w:ascii="宋体" w:hAnsi="宋体" w:eastAsia="宋体" w:cs="宋体"/>
          <w:color w:val="auto"/>
          <w:kern w:val="2"/>
          <w:lang w:eastAsia="zh-CN"/>
        </w:rPr>
        <w:t xml:space="preserve">（3）本项目不接受联合体投标； </w:t>
      </w:r>
    </w:p>
    <w:p w14:paraId="70F600DA">
      <w:pPr>
        <w:keepNext w:val="0"/>
        <w:keepLines w:val="0"/>
        <w:pageBreakBefore w:val="0"/>
        <w:widowControl/>
        <w:kinsoku w:val="0"/>
        <w:wordWrap/>
        <w:overflowPunct/>
        <w:topLinePunct w:val="0"/>
        <w:autoSpaceDE w:val="0"/>
        <w:autoSpaceDN w:val="0"/>
        <w:bidi w:val="0"/>
        <w:adjustRightInd w:val="0"/>
        <w:snapToGrid w:val="0"/>
        <w:spacing w:before="154" w:line="360" w:lineRule="auto"/>
        <w:ind w:left="516"/>
        <w:textAlignment w:val="baseline"/>
        <w:outlineLvl w:val="9"/>
        <w:rPr>
          <w:rFonts w:hint="eastAsia" w:ascii="宋体" w:hAnsi="宋体" w:eastAsia="宋体" w:cs="宋体"/>
          <w:sz w:val="21"/>
          <w:szCs w:val="21"/>
        </w:rPr>
      </w:pPr>
      <w:bookmarkStart w:id="3" w:name="_Toc20298"/>
      <w:bookmarkStart w:id="4" w:name="_Toc10598"/>
      <w:bookmarkStart w:id="5" w:name="_Toc6437"/>
      <w:r>
        <w:rPr>
          <w:rFonts w:hint="eastAsia" w:ascii="宋体" w:hAnsi="宋体" w:eastAsia="宋体" w:cs="宋体"/>
          <w:b/>
          <w:bCs/>
          <w:spacing w:val="7"/>
          <w:sz w:val="21"/>
          <w:szCs w:val="21"/>
          <w:lang w:val="en-US" w:eastAsia="zh-CN"/>
        </w:rPr>
        <w:t>四</w:t>
      </w:r>
      <w:r>
        <w:rPr>
          <w:rFonts w:hint="eastAsia" w:ascii="宋体" w:hAnsi="宋体" w:eastAsia="宋体" w:cs="宋体"/>
          <w:b/>
          <w:bCs/>
          <w:spacing w:val="7"/>
          <w:sz w:val="21"/>
          <w:szCs w:val="21"/>
        </w:rPr>
        <w:t>、</w:t>
      </w:r>
      <w:r>
        <w:rPr>
          <w:rFonts w:hint="eastAsia" w:ascii="宋体" w:hAnsi="宋体" w:eastAsia="宋体" w:cs="宋体"/>
          <w:b/>
          <w:bCs/>
          <w:spacing w:val="7"/>
          <w:sz w:val="21"/>
          <w:szCs w:val="21"/>
          <w:lang w:val="en-US" w:eastAsia="zh-CN"/>
        </w:rPr>
        <w:t>采购文件下载</w:t>
      </w:r>
      <w:r>
        <w:rPr>
          <w:rFonts w:hint="eastAsia" w:ascii="宋体" w:hAnsi="宋体" w:eastAsia="宋体" w:cs="宋体"/>
          <w:b/>
          <w:bCs/>
          <w:spacing w:val="7"/>
          <w:sz w:val="21"/>
          <w:szCs w:val="21"/>
        </w:rPr>
        <w:t>时间：</w:t>
      </w:r>
      <w:bookmarkEnd w:id="3"/>
      <w:bookmarkEnd w:id="4"/>
      <w:bookmarkEnd w:id="5"/>
      <w:r>
        <w:rPr>
          <w:rFonts w:hint="eastAsia" w:ascii="宋体" w:hAnsi="宋体" w:eastAsia="宋体" w:cs="宋体"/>
          <w:spacing w:val="13"/>
          <w:sz w:val="21"/>
          <w:szCs w:val="21"/>
          <w:lang w:val="en-US" w:eastAsia="zh-CN"/>
        </w:rPr>
        <w:t>公告发布之日起至响应截止时间止；</w:t>
      </w:r>
    </w:p>
    <w:p w14:paraId="272A8863">
      <w:pPr>
        <w:spacing w:before="153" w:line="360" w:lineRule="auto"/>
        <w:ind w:left="512"/>
        <w:rPr>
          <w:rFonts w:hint="eastAsia" w:ascii="宋体" w:hAnsi="宋体" w:eastAsia="宋体" w:cs="宋体"/>
          <w:sz w:val="21"/>
          <w:szCs w:val="21"/>
          <w:highlight w:val="none"/>
        </w:rPr>
      </w:pPr>
      <w:r>
        <w:rPr>
          <w:rFonts w:hint="eastAsia" w:ascii="宋体" w:hAnsi="宋体" w:eastAsia="宋体" w:cs="宋体"/>
          <w:b/>
          <w:bCs/>
          <w:spacing w:val="-5"/>
          <w:sz w:val="21"/>
          <w:szCs w:val="21"/>
          <w:lang w:val="en-US" w:eastAsia="zh-CN"/>
        </w:rPr>
        <w:t>五</w:t>
      </w:r>
      <w:r>
        <w:rPr>
          <w:rFonts w:hint="eastAsia" w:ascii="宋体" w:hAnsi="宋体" w:eastAsia="宋体" w:cs="宋体"/>
          <w:b/>
          <w:bCs/>
          <w:spacing w:val="-5"/>
          <w:sz w:val="21"/>
          <w:szCs w:val="21"/>
        </w:rPr>
        <w:t>、响应截止时间</w:t>
      </w:r>
      <w:r>
        <w:rPr>
          <w:rFonts w:hint="eastAsia" w:ascii="宋体" w:hAnsi="宋体" w:eastAsia="宋体" w:cs="宋体"/>
          <w:b/>
          <w:bCs/>
          <w:spacing w:val="-5"/>
          <w:sz w:val="21"/>
          <w:szCs w:val="21"/>
          <w:highlight w:val="none"/>
        </w:rPr>
        <w:t>：</w:t>
      </w:r>
      <w:r>
        <w:rPr>
          <w:rFonts w:hint="eastAsia" w:ascii="宋体" w:hAnsi="宋体" w:eastAsia="宋体" w:cs="宋体"/>
          <w:spacing w:val="-5"/>
          <w:sz w:val="21"/>
          <w:szCs w:val="21"/>
          <w:highlight w:val="yellow"/>
        </w:rPr>
        <w:t>20</w:t>
      </w:r>
      <w:r>
        <w:rPr>
          <w:rFonts w:hint="eastAsia" w:ascii="宋体" w:hAnsi="宋体" w:eastAsia="宋体" w:cs="宋体"/>
          <w:spacing w:val="-5"/>
          <w:sz w:val="21"/>
          <w:szCs w:val="21"/>
          <w:highlight w:val="yellow"/>
          <w:lang w:val="en-US" w:eastAsia="zh-CN"/>
        </w:rPr>
        <w:t>25</w:t>
      </w:r>
      <w:r>
        <w:rPr>
          <w:rFonts w:hint="eastAsia" w:ascii="宋体" w:hAnsi="宋体" w:eastAsia="宋体" w:cs="宋体"/>
          <w:spacing w:val="-5"/>
          <w:sz w:val="21"/>
          <w:szCs w:val="21"/>
          <w:highlight w:val="yellow"/>
        </w:rPr>
        <w:t>年</w:t>
      </w:r>
      <w:r>
        <w:rPr>
          <w:rFonts w:hint="eastAsia" w:ascii="宋体" w:hAnsi="宋体" w:eastAsia="宋体" w:cs="宋体"/>
          <w:spacing w:val="-5"/>
          <w:sz w:val="21"/>
          <w:szCs w:val="21"/>
          <w:highlight w:val="yellow"/>
          <w:lang w:val="en-US" w:eastAsia="zh-CN"/>
        </w:rPr>
        <w:t>4</w:t>
      </w:r>
      <w:r>
        <w:rPr>
          <w:rFonts w:hint="eastAsia" w:ascii="宋体" w:hAnsi="宋体" w:eastAsia="宋体" w:cs="宋体"/>
          <w:spacing w:val="-5"/>
          <w:sz w:val="21"/>
          <w:szCs w:val="21"/>
          <w:highlight w:val="yellow"/>
        </w:rPr>
        <w:t>月</w:t>
      </w:r>
      <w:r>
        <w:rPr>
          <w:rFonts w:hint="eastAsia" w:ascii="宋体" w:hAnsi="宋体" w:eastAsia="宋体" w:cs="宋体"/>
          <w:spacing w:val="-5"/>
          <w:sz w:val="21"/>
          <w:szCs w:val="21"/>
          <w:highlight w:val="yellow"/>
          <w:lang w:val="en-US" w:eastAsia="zh-CN"/>
        </w:rPr>
        <w:t>30</w:t>
      </w:r>
      <w:r>
        <w:rPr>
          <w:rFonts w:hint="eastAsia" w:ascii="宋体" w:hAnsi="宋体" w:eastAsia="宋体" w:cs="宋体"/>
          <w:spacing w:val="-5"/>
          <w:sz w:val="21"/>
          <w:szCs w:val="21"/>
          <w:highlight w:val="yellow"/>
        </w:rPr>
        <w:t>日</w:t>
      </w:r>
      <w:r>
        <w:rPr>
          <w:rFonts w:hint="eastAsia" w:ascii="宋体" w:hAnsi="宋体" w:eastAsia="宋体" w:cs="宋体"/>
          <w:spacing w:val="-5"/>
          <w:sz w:val="21"/>
          <w:szCs w:val="21"/>
          <w:highlight w:val="yellow"/>
          <w:lang w:val="en-US" w:eastAsia="zh-CN"/>
        </w:rPr>
        <w:t>16</w:t>
      </w:r>
      <w:r>
        <w:rPr>
          <w:rFonts w:hint="eastAsia" w:ascii="宋体" w:hAnsi="宋体" w:eastAsia="宋体" w:cs="宋体"/>
          <w:spacing w:val="-5"/>
          <w:sz w:val="21"/>
          <w:szCs w:val="21"/>
          <w:highlight w:val="yellow"/>
        </w:rPr>
        <w:t>时</w:t>
      </w:r>
      <w:r>
        <w:rPr>
          <w:rFonts w:hint="eastAsia" w:ascii="宋体" w:hAnsi="宋体" w:eastAsia="宋体" w:cs="宋体"/>
          <w:spacing w:val="-5"/>
          <w:sz w:val="21"/>
          <w:szCs w:val="21"/>
          <w:highlight w:val="yellow"/>
          <w:lang w:val="en-US" w:eastAsia="zh-CN"/>
        </w:rPr>
        <w:t>30</w:t>
      </w:r>
      <w:r>
        <w:rPr>
          <w:rFonts w:hint="eastAsia" w:ascii="宋体" w:hAnsi="宋体" w:eastAsia="宋体" w:cs="宋体"/>
          <w:spacing w:val="-5"/>
          <w:sz w:val="21"/>
          <w:szCs w:val="21"/>
          <w:highlight w:val="yellow"/>
        </w:rPr>
        <w:t>分</w:t>
      </w:r>
    </w:p>
    <w:p w14:paraId="5BEF1D20">
      <w:pPr>
        <w:spacing w:before="150" w:line="360" w:lineRule="auto"/>
        <w:ind w:left="523"/>
        <w:rPr>
          <w:rFonts w:hint="eastAsia" w:ascii="宋体" w:hAnsi="宋体" w:eastAsia="宋体" w:cs="宋体"/>
          <w:b w:val="0"/>
          <w:bCs w:val="0"/>
          <w:spacing w:val="8"/>
          <w:sz w:val="21"/>
          <w:szCs w:val="21"/>
          <w:lang w:val="en-US" w:eastAsia="zh-CN"/>
        </w:rPr>
      </w:pPr>
      <w:r>
        <w:rPr>
          <w:rFonts w:hint="eastAsia" w:ascii="宋体" w:hAnsi="宋体" w:eastAsia="宋体" w:cs="宋体"/>
          <w:b/>
          <w:bCs/>
          <w:spacing w:val="8"/>
          <w:sz w:val="21"/>
          <w:szCs w:val="21"/>
          <w:lang w:val="en-US" w:eastAsia="zh-CN"/>
        </w:rPr>
        <w:t>六</w:t>
      </w:r>
      <w:r>
        <w:rPr>
          <w:rFonts w:hint="eastAsia" w:ascii="宋体" w:hAnsi="宋体" w:eastAsia="宋体" w:cs="宋体"/>
          <w:b/>
          <w:bCs/>
          <w:spacing w:val="8"/>
          <w:sz w:val="21"/>
          <w:szCs w:val="21"/>
        </w:rPr>
        <w:t>、响应文件递交地点：</w:t>
      </w:r>
      <w:r>
        <w:rPr>
          <w:rFonts w:hint="eastAsia" w:ascii="宋体" w:hAnsi="宋体" w:eastAsia="宋体" w:cs="宋体"/>
          <w:b w:val="0"/>
          <w:bCs w:val="0"/>
          <w:spacing w:val="8"/>
          <w:sz w:val="21"/>
          <w:szCs w:val="21"/>
        </w:rPr>
        <w:t>浙江省机电技师学院</w:t>
      </w:r>
      <w:r>
        <w:rPr>
          <w:rFonts w:hint="eastAsia" w:ascii="宋体" w:hAnsi="宋体" w:eastAsia="宋体" w:cs="宋体"/>
          <w:b w:val="0"/>
          <w:bCs w:val="0"/>
          <w:spacing w:val="8"/>
          <w:sz w:val="21"/>
          <w:szCs w:val="21"/>
          <w:lang w:val="en-US" w:eastAsia="zh-CN"/>
        </w:rPr>
        <w:t>后勤与资产管理部办公室</w:t>
      </w:r>
    </w:p>
    <w:p w14:paraId="0A0EFE95">
      <w:pPr>
        <w:spacing w:before="150" w:line="360" w:lineRule="auto"/>
        <w:ind w:left="523"/>
        <w:rPr>
          <w:rFonts w:hint="default" w:ascii="宋体" w:hAnsi="宋体" w:eastAsia="宋体" w:cs="宋体"/>
          <w:sz w:val="21"/>
          <w:szCs w:val="21"/>
          <w:highlight w:val="none"/>
          <w:lang w:val="en-US" w:eastAsia="zh-CN"/>
        </w:rPr>
      </w:pPr>
      <w:r>
        <w:rPr>
          <w:rFonts w:hint="eastAsia" w:ascii="宋体" w:hAnsi="宋体" w:eastAsia="宋体" w:cs="宋体"/>
          <w:b/>
          <w:bCs/>
          <w:spacing w:val="-7"/>
          <w:sz w:val="21"/>
          <w:szCs w:val="21"/>
          <w:lang w:val="en-US" w:eastAsia="zh-CN"/>
        </w:rPr>
        <w:t>七</w:t>
      </w:r>
      <w:r>
        <w:rPr>
          <w:rFonts w:hint="eastAsia" w:ascii="宋体" w:hAnsi="宋体" w:eastAsia="宋体" w:cs="宋体"/>
          <w:b/>
          <w:bCs/>
          <w:spacing w:val="-7"/>
          <w:sz w:val="21"/>
          <w:szCs w:val="21"/>
        </w:rPr>
        <w:t>、开标时间：</w:t>
      </w:r>
      <w:r>
        <w:rPr>
          <w:rFonts w:hint="eastAsia" w:ascii="宋体" w:hAnsi="宋体" w:eastAsia="宋体" w:cs="宋体"/>
          <w:spacing w:val="-5"/>
          <w:sz w:val="21"/>
          <w:szCs w:val="21"/>
          <w:highlight w:val="yellow"/>
          <w:lang w:val="en-US" w:eastAsia="zh-CN"/>
        </w:rPr>
        <w:t>公示期结束后一周内</w:t>
      </w:r>
    </w:p>
    <w:p w14:paraId="6AEED577">
      <w:pPr>
        <w:spacing w:before="153" w:line="360" w:lineRule="auto"/>
        <w:ind w:left="520"/>
        <w:rPr>
          <w:rFonts w:hint="eastAsia" w:ascii="宋体" w:hAnsi="宋体" w:eastAsia="宋体" w:cs="宋体"/>
          <w:b w:val="0"/>
          <w:bCs w:val="0"/>
          <w:sz w:val="21"/>
          <w:szCs w:val="21"/>
        </w:rPr>
      </w:pPr>
      <w:r>
        <w:rPr>
          <w:rFonts w:hint="eastAsia" w:ascii="宋体" w:hAnsi="宋体" w:eastAsia="宋体" w:cs="宋体"/>
          <w:b/>
          <w:bCs/>
          <w:spacing w:val="8"/>
          <w:sz w:val="21"/>
          <w:szCs w:val="21"/>
          <w:lang w:val="en-US" w:eastAsia="zh-CN"/>
        </w:rPr>
        <w:t>八</w:t>
      </w:r>
      <w:r>
        <w:rPr>
          <w:rFonts w:hint="eastAsia" w:ascii="宋体" w:hAnsi="宋体" w:eastAsia="宋体" w:cs="宋体"/>
          <w:b/>
          <w:bCs/>
          <w:spacing w:val="8"/>
          <w:sz w:val="21"/>
          <w:szCs w:val="21"/>
        </w:rPr>
        <w:t>、开标地点：</w:t>
      </w:r>
      <w:r>
        <w:rPr>
          <w:rFonts w:hint="eastAsia" w:ascii="宋体" w:hAnsi="宋体" w:eastAsia="宋体" w:cs="宋体"/>
          <w:b w:val="0"/>
          <w:bCs w:val="0"/>
          <w:spacing w:val="8"/>
          <w:sz w:val="21"/>
          <w:szCs w:val="21"/>
        </w:rPr>
        <w:t>浙江省机电技师学院校内评标室</w:t>
      </w:r>
    </w:p>
    <w:p w14:paraId="14E69F23">
      <w:pPr>
        <w:spacing w:before="152" w:line="360" w:lineRule="auto"/>
        <w:ind w:left="520"/>
        <w:rPr>
          <w:rFonts w:hint="eastAsia" w:ascii="宋体" w:hAnsi="宋体" w:eastAsia="宋体" w:cs="宋体"/>
          <w:b/>
          <w:bCs/>
          <w:spacing w:val="-7"/>
          <w:sz w:val="21"/>
          <w:szCs w:val="21"/>
        </w:rPr>
      </w:pPr>
      <w:bookmarkStart w:id="6" w:name="_Toc14945"/>
      <w:bookmarkStart w:id="7" w:name="_Toc12469"/>
      <w:bookmarkStart w:id="8" w:name="_Toc7056"/>
      <w:r>
        <w:rPr>
          <w:rFonts w:hint="eastAsia" w:ascii="宋体" w:hAnsi="宋体" w:eastAsia="宋体" w:cs="宋体"/>
          <w:b/>
          <w:bCs/>
          <w:spacing w:val="-7"/>
          <w:sz w:val="21"/>
          <w:szCs w:val="21"/>
          <w:lang w:val="en-US" w:eastAsia="zh-CN"/>
        </w:rPr>
        <w:t>九</w:t>
      </w:r>
      <w:r>
        <w:rPr>
          <w:rFonts w:hint="eastAsia" w:ascii="宋体" w:hAnsi="宋体" w:eastAsia="宋体" w:cs="宋体"/>
          <w:b/>
          <w:bCs/>
          <w:spacing w:val="-7"/>
          <w:sz w:val="21"/>
          <w:szCs w:val="21"/>
        </w:rPr>
        <w:t>、联系方式：</w:t>
      </w:r>
      <w:bookmarkEnd w:id="6"/>
      <w:bookmarkEnd w:id="7"/>
      <w:bookmarkEnd w:id="8"/>
    </w:p>
    <w:p w14:paraId="1D192429">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项目负责人</w:t>
      </w:r>
      <w:r>
        <w:rPr>
          <w:rFonts w:hint="eastAsia" w:ascii="宋体" w:hAnsi="宋体" w:eastAsia="宋体" w:cs="宋体"/>
          <w:sz w:val="21"/>
          <w:szCs w:val="21"/>
        </w:rPr>
        <w:t>：</w:t>
      </w:r>
      <w:r>
        <w:rPr>
          <w:rFonts w:hint="eastAsia" w:ascii="宋体" w:hAnsi="宋体" w:eastAsia="宋体" w:cs="宋体"/>
          <w:sz w:val="21"/>
          <w:szCs w:val="21"/>
          <w:lang w:val="en-US" w:eastAsia="zh-CN"/>
        </w:rPr>
        <w:t xml:space="preserve">陈老师 </w:t>
      </w:r>
    </w:p>
    <w:p w14:paraId="77F771D5">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rPr>
        <w:t>联系方式</w:t>
      </w:r>
      <w:r>
        <w:rPr>
          <w:rFonts w:hint="eastAsia" w:ascii="宋体" w:hAnsi="宋体" w:eastAsia="宋体" w:cs="宋体"/>
          <w:sz w:val="21"/>
          <w:szCs w:val="21"/>
          <w:highlight w:val="none"/>
        </w:rPr>
        <w:t>：</w:t>
      </w:r>
      <w:r>
        <w:rPr>
          <w:rFonts w:hint="eastAsia" w:ascii="宋体" w:hAnsi="宋体" w:eastAsia="宋体" w:cs="宋体"/>
          <w:sz w:val="21"/>
          <w:szCs w:val="21"/>
          <w:highlight w:val="yellow"/>
        </w:rPr>
        <w:t>0579-8541</w:t>
      </w:r>
      <w:r>
        <w:rPr>
          <w:rFonts w:hint="eastAsia" w:ascii="宋体" w:hAnsi="宋体" w:eastAsia="宋体" w:cs="宋体"/>
          <w:sz w:val="21"/>
          <w:szCs w:val="21"/>
          <w:highlight w:val="yellow"/>
          <w:lang w:val="en-US" w:eastAsia="zh-CN"/>
        </w:rPr>
        <w:t>1619</w:t>
      </w:r>
    </w:p>
    <w:p w14:paraId="07842F5E">
      <w:pPr>
        <w:spacing w:before="151" w:line="360" w:lineRule="auto"/>
        <w:ind w:left="510"/>
        <w:jc w:val="right"/>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yellow"/>
          <w:lang w:val="en-US" w:eastAsia="zh-CN"/>
        </w:rPr>
        <w:t>2025年</w:t>
      </w:r>
      <w:r>
        <w:rPr>
          <w:rFonts w:hint="eastAsia" w:ascii="宋体" w:hAnsi="宋体" w:cs="宋体"/>
          <w:sz w:val="21"/>
          <w:szCs w:val="21"/>
          <w:highlight w:val="yellow"/>
          <w:lang w:val="en-US" w:eastAsia="zh-CN"/>
        </w:rPr>
        <w:t>4</w:t>
      </w:r>
      <w:r>
        <w:rPr>
          <w:rFonts w:hint="eastAsia" w:ascii="宋体" w:hAnsi="宋体" w:eastAsia="宋体" w:cs="宋体"/>
          <w:sz w:val="21"/>
          <w:szCs w:val="21"/>
          <w:highlight w:val="yellow"/>
          <w:lang w:val="en-US" w:eastAsia="zh-CN"/>
        </w:rPr>
        <w:t>月28日</w:t>
      </w:r>
    </w:p>
    <w:p w14:paraId="4DF4BCF9">
      <w:pPr>
        <w:spacing w:before="151" w:line="360" w:lineRule="auto"/>
        <w:ind w:left="510"/>
        <w:jc w:val="right"/>
        <w:rPr>
          <w:rFonts w:hint="eastAsia" w:ascii="宋体" w:hAnsi="宋体" w:eastAsia="宋体" w:cs="宋体"/>
          <w:sz w:val="21"/>
          <w:szCs w:val="21"/>
          <w:highlight w:val="yellow"/>
          <w:lang w:val="en-US" w:eastAsia="zh-CN"/>
        </w:rPr>
      </w:pPr>
    </w:p>
    <w:p w14:paraId="0266E767">
      <w:pPr>
        <w:spacing w:before="151" w:line="360" w:lineRule="auto"/>
        <w:ind w:left="510"/>
        <w:jc w:val="right"/>
        <w:rPr>
          <w:rFonts w:hint="eastAsia" w:ascii="宋体" w:hAnsi="宋体" w:eastAsia="宋体" w:cs="宋体"/>
          <w:sz w:val="21"/>
          <w:szCs w:val="21"/>
          <w:highlight w:val="yellow"/>
          <w:lang w:val="en-US" w:eastAsia="zh-CN"/>
        </w:rPr>
      </w:pPr>
    </w:p>
    <w:p w14:paraId="66442D09">
      <w:pPr>
        <w:spacing w:before="151" w:line="360" w:lineRule="auto"/>
        <w:ind w:left="510"/>
        <w:jc w:val="right"/>
        <w:rPr>
          <w:rFonts w:hint="eastAsia" w:ascii="宋体" w:hAnsi="宋体" w:eastAsia="宋体" w:cs="宋体"/>
          <w:sz w:val="21"/>
          <w:szCs w:val="21"/>
          <w:highlight w:val="yellow"/>
          <w:lang w:val="en-US" w:eastAsia="zh-CN"/>
        </w:rPr>
      </w:pPr>
    </w:p>
    <w:p w14:paraId="44630E17">
      <w:pPr>
        <w:pStyle w:val="2"/>
        <w:jc w:val="center"/>
        <w:rPr>
          <w:rFonts w:hint="eastAsia"/>
          <w:b/>
          <w:sz w:val="36"/>
          <w:szCs w:val="36"/>
        </w:rPr>
      </w:pPr>
      <w:bookmarkStart w:id="9" w:name="_Toc18537"/>
      <w:bookmarkStart w:id="10" w:name="_Toc18983"/>
      <w:r>
        <w:rPr>
          <w:rFonts w:hint="eastAsia"/>
          <w:b/>
          <w:sz w:val="36"/>
          <w:szCs w:val="36"/>
        </w:rPr>
        <w:t>投标人须知及前附表</w:t>
      </w:r>
      <w:bookmarkEnd w:id="9"/>
      <w:bookmarkEnd w:id="10"/>
    </w:p>
    <w:tbl>
      <w:tblPr>
        <w:tblStyle w:val="15"/>
        <w:tblW w:w="81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1"/>
        <w:gridCol w:w="1798"/>
        <w:gridCol w:w="5298"/>
      </w:tblGrid>
      <w:tr w14:paraId="185593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81" w:type="dxa"/>
            <w:vAlign w:val="top"/>
          </w:tcPr>
          <w:p w14:paraId="55DC83E7">
            <w:pPr>
              <w:pStyle w:val="16"/>
              <w:spacing w:before="138" w:line="232" w:lineRule="auto"/>
              <w:ind w:left="162"/>
              <w:rPr>
                <w:rFonts w:hint="eastAsia" w:ascii="宋体" w:hAnsi="宋体" w:eastAsia="宋体" w:cs="宋体"/>
              </w:rPr>
            </w:pPr>
            <w:r>
              <w:rPr>
                <w:rFonts w:hint="eastAsia" w:ascii="宋体" w:hAnsi="宋体" w:eastAsia="宋体" w:cs="宋体"/>
                <w:b/>
                <w:bCs/>
                <w:spacing w:val="14"/>
              </w:rPr>
              <w:t>条款号</w:t>
            </w:r>
          </w:p>
        </w:tc>
        <w:tc>
          <w:tcPr>
            <w:tcW w:w="1798" w:type="dxa"/>
            <w:vAlign w:val="top"/>
          </w:tcPr>
          <w:p w14:paraId="287CE113">
            <w:pPr>
              <w:pStyle w:val="16"/>
              <w:spacing w:before="139" w:line="229" w:lineRule="auto"/>
              <w:ind w:left="433"/>
              <w:rPr>
                <w:rFonts w:hint="eastAsia" w:ascii="宋体" w:hAnsi="宋体" w:eastAsia="宋体" w:cs="宋体"/>
              </w:rPr>
            </w:pPr>
            <w:r>
              <w:rPr>
                <w:rFonts w:hint="eastAsia" w:ascii="宋体" w:hAnsi="宋体" w:eastAsia="宋体" w:cs="宋体"/>
                <w:b/>
                <w:bCs/>
                <w:spacing w:val="16"/>
              </w:rPr>
              <w:t>条款名称</w:t>
            </w:r>
          </w:p>
        </w:tc>
        <w:tc>
          <w:tcPr>
            <w:tcW w:w="5298" w:type="dxa"/>
            <w:vAlign w:val="top"/>
          </w:tcPr>
          <w:p w14:paraId="39E41062">
            <w:pPr>
              <w:pStyle w:val="16"/>
              <w:spacing w:before="139" w:line="231" w:lineRule="auto"/>
              <w:ind w:left="0"/>
              <w:jc w:val="center"/>
              <w:rPr>
                <w:rFonts w:hint="eastAsia" w:ascii="宋体" w:hAnsi="宋体" w:eastAsia="宋体" w:cs="宋体"/>
              </w:rPr>
            </w:pPr>
            <w:r>
              <w:rPr>
                <w:rFonts w:hint="eastAsia" w:ascii="宋体" w:hAnsi="宋体" w:eastAsia="宋体" w:cs="宋体"/>
                <w:b/>
                <w:bCs/>
                <w:spacing w:val="5"/>
              </w:rPr>
              <w:t>说明与要求</w:t>
            </w:r>
          </w:p>
        </w:tc>
      </w:tr>
      <w:tr w14:paraId="19D0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0" w:hRule="atLeast"/>
        </w:trPr>
        <w:tc>
          <w:tcPr>
            <w:tcW w:w="1081" w:type="dxa"/>
            <w:vAlign w:val="center"/>
          </w:tcPr>
          <w:p w14:paraId="2D6538F3">
            <w:pPr>
              <w:pStyle w:val="16"/>
              <w:spacing w:before="65" w:line="187" w:lineRule="auto"/>
              <w:ind w:left="505"/>
              <w:jc w:val="both"/>
              <w:rPr>
                <w:rFonts w:hint="eastAsia" w:ascii="宋体" w:hAnsi="宋体" w:eastAsia="宋体" w:cs="宋体"/>
              </w:rPr>
            </w:pPr>
            <w:r>
              <w:rPr>
                <w:rFonts w:hint="eastAsia" w:ascii="宋体" w:hAnsi="宋体" w:eastAsia="宋体" w:cs="宋体"/>
              </w:rPr>
              <w:t>1</w:t>
            </w:r>
          </w:p>
        </w:tc>
        <w:tc>
          <w:tcPr>
            <w:tcW w:w="1798" w:type="dxa"/>
            <w:vAlign w:val="center"/>
          </w:tcPr>
          <w:p w14:paraId="60C7698B">
            <w:pPr>
              <w:pStyle w:val="16"/>
              <w:spacing w:before="65" w:line="229" w:lineRule="auto"/>
              <w:jc w:val="center"/>
              <w:rPr>
                <w:rFonts w:hint="eastAsia" w:ascii="宋体" w:hAnsi="宋体" w:eastAsia="宋体" w:cs="宋体"/>
              </w:rPr>
            </w:pPr>
            <w:r>
              <w:rPr>
                <w:rFonts w:hint="eastAsia" w:ascii="宋体" w:hAnsi="宋体" w:eastAsia="宋体" w:cs="宋体"/>
                <w:spacing w:val="1"/>
              </w:rPr>
              <w:t>项目名称</w:t>
            </w:r>
          </w:p>
        </w:tc>
        <w:tc>
          <w:tcPr>
            <w:tcW w:w="5298" w:type="dxa"/>
            <w:vAlign w:val="center"/>
          </w:tcPr>
          <w:p w14:paraId="38F412A4">
            <w:pPr>
              <w:pStyle w:val="16"/>
              <w:spacing w:before="131" w:line="229" w:lineRule="auto"/>
              <w:ind w:left="68"/>
              <w:jc w:val="both"/>
              <w:rPr>
                <w:rFonts w:hint="eastAsia" w:ascii="宋体" w:hAnsi="宋体" w:eastAsia="宋体" w:cs="宋体"/>
                <w:spacing w:val="19"/>
                <w:lang w:eastAsia="zh-CN"/>
              </w:rPr>
            </w:pPr>
            <w:r>
              <w:rPr>
                <w:rFonts w:hint="eastAsia" w:ascii="宋体" w:hAnsi="宋体" w:eastAsia="宋体" w:cs="宋体"/>
                <w:spacing w:val="19"/>
                <w:lang w:eastAsia="zh-CN"/>
              </w:rPr>
              <w:t>浙江省机电技师学院电动自行车</w:t>
            </w:r>
            <w:r>
              <w:rPr>
                <w:rFonts w:hint="eastAsia" w:ascii="宋体" w:hAnsi="宋体" w:eastAsia="宋体" w:cs="宋体"/>
                <w:spacing w:val="19"/>
                <w:lang w:val="en-US" w:eastAsia="zh-CN"/>
              </w:rPr>
              <w:t>车棚增加</w:t>
            </w:r>
            <w:r>
              <w:rPr>
                <w:rFonts w:hint="eastAsia" w:ascii="宋体" w:hAnsi="宋体" w:eastAsia="宋体" w:cs="宋体"/>
                <w:spacing w:val="19"/>
                <w:lang w:eastAsia="zh-CN"/>
              </w:rPr>
              <w:t>防火隔离及校门口拒马采购</w:t>
            </w:r>
            <w:r>
              <w:rPr>
                <w:rFonts w:hint="eastAsia" w:ascii="宋体" w:hAnsi="宋体" w:eastAsia="宋体" w:cs="宋体"/>
                <w:spacing w:val="19"/>
                <w:lang w:val="en-US" w:eastAsia="zh-CN"/>
              </w:rPr>
              <w:t>安装</w:t>
            </w:r>
            <w:r>
              <w:rPr>
                <w:rFonts w:hint="eastAsia" w:ascii="宋体" w:hAnsi="宋体" w:eastAsia="宋体" w:cs="宋体"/>
                <w:spacing w:val="19"/>
                <w:lang w:eastAsia="zh-CN"/>
              </w:rPr>
              <w:t>项目</w:t>
            </w:r>
          </w:p>
        </w:tc>
      </w:tr>
      <w:tr w14:paraId="4C4B4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1081" w:type="dxa"/>
            <w:vAlign w:val="center"/>
          </w:tcPr>
          <w:p w14:paraId="05580791">
            <w:pPr>
              <w:pStyle w:val="16"/>
              <w:spacing w:before="258" w:line="186" w:lineRule="auto"/>
              <w:ind w:left="492"/>
              <w:jc w:val="both"/>
              <w:rPr>
                <w:rFonts w:hint="eastAsia" w:ascii="宋体" w:hAnsi="宋体" w:eastAsia="宋体" w:cs="宋体"/>
              </w:rPr>
            </w:pPr>
            <w:r>
              <w:rPr>
                <w:rFonts w:hint="eastAsia" w:ascii="宋体" w:hAnsi="宋体" w:eastAsia="宋体" w:cs="宋体"/>
              </w:rPr>
              <w:t>2</w:t>
            </w:r>
          </w:p>
        </w:tc>
        <w:tc>
          <w:tcPr>
            <w:tcW w:w="1798" w:type="dxa"/>
            <w:vAlign w:val="center"/>
          </w:tcPr>
          <w:p w14:paraId="32B018FF">
            <w:pPr>
              <w:pStyle w:val="16"/>
              <w:spacing w:before="222" w:line="232" w:lineRule="auto"/>
              <w:jc w:val="center"/>
              <w:rPr>
                <w:rFonts w:hint="eastAsia" w:ascii="宋体" w:hAnsi="宋体" w:eastAsia="宋体" w:cs="宋体"/>
              </w:rPr>
            </w:pPr>
            <w:r>
              <w:rPr>
                <w:rFonts w:hint="eastAsia" w:ascii="宋体" w:hAnsi="宋体" w:eastAsia="宋体" w:cs="宋体"/>
                <w:spacing w:val="1"/>
              </w:rPr>
              <w:t>项目地点</w:t>
            </w:r>
          </w:p>
        </w:tc>
        <w:tc>
          <w:tcPr>
            <w:tcW w:w="5298" w:type="dxa"/>
            <w:vAlign w:val="center"/>
          </w:tcPr>
          <w:p w14:paraId="6E118F16">
            <w:pPr>
              <w:pStyle w:val="16"/>
              <w:spacing w:before="131" w:line="229" w:lineRule="auto"/>
              <w:ind w:left="68"/>
              <w:jc w:val="both"/>
              <w:rPr>
                <w:rFonts w:hint="eastAsia" w:ascii="宋体" w:hAnsi="宋体" w:eastAsia="宋体" w:cs="宋体"/>
                <w:spacing w:val="19"/>
              </w:rPr>
            </w:pPr>
            <w:r>
              <w:rPr>
                <w:rFonts w:hint="eastAsia" w:ascii="宋体" w:hAnsi="宋体" w:eastAsia="宋体" w:cs="宋体"/>
                <w:spacing w:val="19"/>
                <w:lang w:eastAsia="zh-CN"/>
              </w:rPr>
              <w:t>浙江省机电技师学院</w:t>
            </w:r>
          </w:p>
        </w:tc>
      </w:tr>
      <w:tr w14:paraId="792E1E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1081" w:type="dxa"/>
            <w:vAlign w:val="center"/>
          </w:tcPr>
          <w:p w14:paraId="0F24E877">
            <w:pPr>
              <w:pStyle w:val="16"/>
              <w:spacing w:before="65" w:line="186" w:lineRule="auto"/>
              <w:ind w:left="490" w:leftChars="0"/>
              <w:jc w:val="both"/>
              <w:rPr>
                <w:rFonts w:hint="eastAsia" w:ascii="宋体" w:hAnsi="宋体" w:eastAsia="宋体" w:cs="宋体"/>
                <w:lang w:eastAsia="zh-CN"/>
              </w:rPr>
            </w:pPr>
            <w:r>
              <w:rPr>
                <w:rFonts w:hint="eastAsia" w:ascii="宋体" w:hAnsi="宋体" w:eastAsia="宋体" w:cs="宋体"/>
                <w:lang w:val="en-US" w:eastAsia="zh-CN"/>
              </w:rPr>
              <w:t>3</w:t>
            </w:r>
          </w:p>
        </w:tc>
        <w:tc>
          <w:tcPr>
            <w:tcW w:w="1798" w:type="dxa"/>
            <w:vAlign w:val="center"/>
          </w:tcPr>
          <w:p w14:paraId="3527D3F3">
            <w:pPr>
              <w:pStyle w:val="16"/>
              <w:spacing w:before="132" w:line="307" w:lineRule="auto"/>
              <w:ind w:right="114"/>
              <w:jc w:val="center"/>
              <w:rPr>
                <w:rFonts w:hint="eastAsia" w:ascii="宋体" w:hAnsi="宋体" w:eastAsia="宋体" w:cs="宋体"/>
              </w:rPr>
            </w:pPr>
            <w:r>
              <w:rPr>
                <w:rFonts w:hint="eastAsia" w:ascii="宋体" w:hAnsi="宋体" w:eastAsia="宋体" w:cs="宋体"/>
                <w:spacing w:val="16"/>
                <w:lang w:val="en-US" w:eastAsia="zh-CN"/>
              </w:rPr>
              <w:t xml:space="preserve">  采购</w:t>
            </w:r>
            <w:r>
              <w:rPr>
                <w:rFonts w:hint="eastAsia" w:ascii="宋体" w:hAnsi="宋体" w:eastAsia="宋体" w:cs="宋体"/>
                <w:spacing w:val="16"/>
              </w:rPr>
              <w:t>文件</w:t>
            </w:r>
            <w:r>
              <w:rPr>
                <w:rFonts w:hint="eastAsia" w:ascii="宋体" w:hAnsi="宋体" w:eastAsia="宋体" w:cs="宋体"/>
                <w:spacing w:val="8"/>
              </w:rPr>
              <w:t>获取</w:t>
            </w:r>
          </w:p>
        </w:tc>
        <w:tc>
          <w:tcPr>
            <w:tcW w:w="5298" w:type="dxa"/>
            <w:vAlign w:val="center"/>
          </w:tcPr>
          <w:p w14:paraId="79B8F4FA">
            <w:pPr>
              <w:pStyle w:val="16"/>
              <w:spacing w:before="131" w:line="229" w:lineRule="auto"/>
              <w:ind w:left="68"/>
              <w:jc w:val="both"/>
              <w:rPr>
                <w:rFonts w:hint="eastAsia" w:ascii="宋体" w:hAnsi="宋体" w:eastAsia="宋体" w:cs="宋体"/>
                <w:spacing w:val="19"/>
              </w:rPr>
            </w:pPr>
            <w:r>
              <w:rPr>
                <w:rFonts w:hint="eastAsia" w:ascii="宋体" w:hAnsi="宋体" w:eastAsia="宋体" w:cs="宋体"/>
                <w:spacing w:val="19"/>
              </w:rPr>
              <w:t>详见</w:t>
            </w:r>
            <w:r>
              <w:rPr>
                <w:rFonts w:hint="eastAsia" w:ascii="宋体" w:hAnsi="宋体" w:eastAsia="宋体" w:cs="宋体"/>
                <w:spacing w:val="19"/>
                <w:lang w:eastAsia="zh-CN"/>
              </w:rPr>
              <w:t>采购</w:t>
            </w:r>
            <w:r>
              <w:rPr>
                <w:rFonts w:hint="eastAsia" w:ascii="宋体" w:hAnsi="宋体" w:eastAsia="宋体" w:cs="宋体"/>
                <w:spacing w:val="19"/>
              </w:rPr>
              <w:t>公告</w:t>
            </w:r>
          </w:p>
        </w:tc>
      </w:tr>
      <w:tr w14:paraId="44F97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081" w:type="dxa"/>
            <w:vAlign w:val="center"/>
          </w:tcPr>
          <w:p w14:paraId="23D64985">
            <w:pPr>
              <w:pStyle w:val="16"/>
              <w:spacing w:before="65" w:line="187" w:lineRule="auto"/>
              <w:ind w:left="447" w:leftChars="0"/>
              <w:jc w:val="both"/>
              <w:rPr>
                <w:rFonts w:hint="eastAsia" w:ascii="宋体" w:hAnsi="宋体" w:eastAsia="宋体" w:cs="宋体"/>
                <w:lang w:eastAsia="zh-CN"/>
              </w:rPr>
            </w:pPr>
            <w:r>
              <w:rPr>
                <w:rFonts w:hint="eastAsia" w:ascii="宋体" w:hAnsi="宋体" w:eastAsia="宋体" w:cs="宋体"/>
                <w:spacing w:val="-4"/>
                <w:lang w:val="en-US" w:eastAsia="zh-CN"/>
              </w:rPr>
              <w:t>4</w:t>
            </w:r>
          </w:p>
        </w:tc>
        <w:tc>
          <w:tcPr>
            <w:tcW w:w="1798" w:type="dxa"/>
            <w:vAlign w:val="center"/>
          </w:tcPr>
          <w:p w14:paraId="18E4B0B7">
            <w:pPr>
              <w:pStyle w:val="16"/>
              <w:spacing w:before="65" w:line="231" w:lineRule="auto"/>
              <w:jc w:val="center"/>
              <w:rPr>
                <w:rFonts w:hint="eastAsia" w:ascii="宋体" w:hAnsi="宋体" w:eastAsia="宋体" w:cs="宋体"/>
                <w:lang w:eastAsia="zh-CN"/>
              </w:rPr>
            </w:pPr>
            <w:r>
              <w:rPr>
                <w:rFonts w:hint="eastAsia" w:ascii="宋体" w:hAnsi="宋体" w:eastAsia="宋体" w:cs="宋体"/>
                <w:spacing w:val="16"/>
                <w:lang w:val="en-US" w:eastAsia="zh-CN"/>
              </w:rPr>
              <w:t>工期</w:t>
            </w:r>
          </w:p>
        </w:tc>
        <w:tc>
          <w:tcPr>
            <w:tcW w:w="5298" w:type="dxa"/>
            <w:vAlign w:val="center"/>
          </w:tcPr>
          <w:p w14:paraId="4ED472CF">
            <w:pPr>
              <w:pStyle w:val="16"/>
              <w:spacing w:before="131" w:line="229" w:lineRule="auto"/>
              <w:ind w:left="68"/>
              <w:jc w:val="both"/>
              <w:rPr>
                <w:rFonts w:hint="default" w:ascii="宋体" w:hAnsi="宋体" w:eastAsia="宋体" w:cs="宋体"/>
                <w:spacing w:val="19"/>
                <w:lang w:val="en-US" w:eastAsia="zh-CN"/>
              </w:rPr>
            </w:pPr>
            <w:r>
              <w:rPr>
                <w:rFonts w:hint="eastAsia" w:ascii="宋体" w:hAnsi="宋体" w:eastAsia="宋体" w:cs="宋体"/>
                <w:spacing w:val="19"/>
                <w:lang w:val="en-US" w:eastAsia="zh-CN"/>
              </w:rPr>
              <w:t>7天（因有水泥现浇筑工程，如天气原因可顺延）</w:t>
            </w:r>
          </w:p>
        </w:tc>
      </w:tr>
      <w:tr w14:paraId="7645F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Align w:val="center"/>
          </w:tcPr>
          <w:p w14:paraId="38222DE1">
            <w:pPr>
              <w:pStyle w:val="16"/>
              <w:spacing w:before="65" w:line="187" w:lineRule="auto"/>
              <w:ind w:left="447" w:leftChars="0"/>
              <w:jc w:val="both"/>
              <w:rPr>
                <w:rFonts w:hint="default" w:ascii="宋体" w:hAnsi="宋体" w:eastAsia="宋体" w:cs="宋体"/>
                <w:lang w:val="en-US" w:eastAsia="zh-CN"/>
              </w:rPr>
            </w:pPr>
            <w:r>
              <w:rPr>
                <w:rFonts w:hint="eastAsia" w:ascii="宋体" w:hAnsi="宋体" w:eastAsia="宋体" w:cs="宋体"/>
                <w:spacing w:val="-4"/>
                <w:lang w:val="en-US" w:eastAsia="zh-CN"/>
              </w:rPr>
              <w:t>6</w:t>
            </w:r>
          </w:p>
        </w:tc>
        <w:tc>
          <w:tcPr>
            <w:tcW w:w="1798" w:type="dxa"/>
            <w:vAlign w:val="center"/>
          </w:tcPr>
          <w:p w14:paraId="0AFF05ED">
            <w:pPr>
              <w:pStyle w:val="16"/>
              <w:spacing w:before="132" w:line="307" w:lineRule="auto"/>
              <w:ind w:left="329" w:right="144" w:hanging="238"/>
              <w:jc w:val="center"/>
              <w:rPr>
                <w:rFonts w:hint="eastAsia" w:ascii="宋体" w:hAnsi="宋体" w:eastAsia="宋体" w:cs="宋体"/>
              </w:rPr>
            </w:pPr>
            <w:r>
              <w:rPr>
                <w:rFonts w:hint="eastAsia" w:ascii="宋体" w:hAnsi="宋体" w:eastAsia="宋体" w:cs="宋体"/>
                <w:spacing w:val="22"/>
                <w:lang w:eastAsia="zh-CN"/>
              </w:rPr>
              <w:t>投标人</w:t>
            </w:r>
            <w:r>
              <w:rPr>
                <w:rFonts w:hint="eastAsia" w:ascii="宋体" w:hAnsi="宋体" w:eastAsia="宋体" w:cs="宋体"/>
                <w:spacing w:val="22"/>
              </w:rPr>
              <w:t>提出问题</w:t>
            </w:r>
            <w:r>
              <w:rPr>
                <w:rFonts w:hint="eastAsia" w:ascii="宋体" w:hAnsi="宋体" w:eastAsia="宋体" w:cs="宋体"/>
                <w:spacing w:val="18"/>
              </w:rPr>
              <w:t>的截止时间</w:t>
            </w:r>
          </w:p>
        </w:tc>
        <w:tc>
          <w:tcPr>
            <w:tcW w:w="5298" w:type="dxa"/>
            <w:vAlign w:val="top"/>
          </w:tcPr>
          <w:p w14:paraId="206002E6">
            <w:pPr>
              <w:pStyle w:val="16"/>
              <w:spacing w:before="131" w:line="229" w:lineRule="auto"/>
              <w:ind w:left="68"/>
              <w:rPr>
                <w:rFonts w:hint="default" w:ascii="宋体" w:hAnsi="宋体" w:eastAsia="宋体" w:cs="宋体"/>
                <w:spacing w:val="19"/>
                <w:lang w:val="en-US" w:eastAsia="zh-CN"/>
              </w:rPr>
            </w:pPr>
            <w:r>
              <w:rPr>
                <w:rFonts w:hint="eastAsia" w:ascii="宋体" w:hAnsi="宋体" w:eastAsia="宋体" w:cs="宋体"/>
                <w:spacing w:val="19"/>
              </w:rPr>
              <w:t>各</w:t>
            </w:r>
            <w:r>
              <w:rPr>
                <w:rFonts w:hint="eastAsia" w:ascii="宋体" w:hAnsi="宋体" w:eastAsia="宋体" w:cs="宋体"/>
                <w:spacing w:val="19"/>
                <w:lang w:eastAsia="zh-CN"/>
              </w:rPr>
              <w:t>投标人</w:t>
            </w:r>
            <w:r>
              <w:rPr>
                <w:rFonts w:hint="eastAsia" w:ascii="宋体" w:hAnsi="宋体" w:eastAsia="宋体" w:cs="宋体"/>
                <w:spacing w:val="19"/>
              </w:rPr>
              <w:t>如对</w:t>
            </w:r>
            <w:r>
              <w:rPr>
                <w:rFonts w:hint="eastAsia" w:ascii="宋体" w:hAnsi="宋体" w:eastAsia="宋体" w:cs="宋体"/>
                <w:spacing w:val="19"/>
                <w:lang w:eastAsia="zh-CN"/>
              </w:rPr>
              <w:t>采购</w:t>
            </w:r>
            <w:r>
              <w:rPr>
                <w:rFonts w:hint="eastAsia" w:ascii="宋体" w:hAnsi="宋体" w:eastAsia="宋体" w:cs="宋体"/>
                <w:spacing w:val="19"/>
              </w:rPr>
              <w:t>文件有疑问，</w:t>
            </w:r>
            <w:r>
              <w:rPr>
                <w:rFonts w:hint="eastAsia" w:ascii="宋体" w:hAnsi="宋体" w:eastAsia="宋体" w:cs="宋体"/>
                <w:spacing w:val="19"/>
                <w:lang w:val="en-US" w:eastAsia="zh-CN"/>
              </w:rPr>
              <w:t>在响应截止前向采购人提出</w:t>
            </w:r>
          </w:p>
        </w:tc>
      </w:tr>
      <w:tr w14:paraId="50866B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Align w:val="center"/>
          </w:tcPr>
          <w:p w14:paraId="7F88E972">
            <w:pPr>
              <w:pStyle w:val="16"/>
              <w:spacing w:before="268" w:line="187" w:lineRule="auto"/>
              <w:ind w:left="447" w:leftChars="0"/>
              <w:jc w:val="both"/>
              <w:rPr>
                <w:rFonts w:hint="default" w:ascii="宋体" w:hAnsi="宋体" w:eastAsia="宋体" w:cs="宋体"/>
                <w:spacing w:val="-4"/>
                <w:lang w:val="en-US" w:eastAsia="zh-CN"/>
              </w:rPr>
            </w:pPr>
            <w:r>
              <w:rPr>
                <w:rFonts w:hint="eastAsia" w:ascii="宋体" w:hAnsi="宋体" w:eastAsia="宋体" w:cs="宋体"/>
                <w:spacing w:val="-4"/>
                <w:lang w:val="en-US" w:eastAsia="zh-CN"/>
              </w:rPr>
              <w:t>7</w:t>
            </w:r>
          </w:p>
        </w:tc>
        <w:tc>
          <w:tcPr>
            <w:tcW w:w="1798" w:type="dxa"/>
            <w:vAlign w:val="center"/>
          </w:tcPr>
          <w:p w14:paraId="107CB7C3">
            <w:pPr>
              <w:pStyle w:val="16"/>
              <w:spacing w:before="65" w:line="307" w:lineRule="auto"/>
              <w:ind w:right="144" w:rightChars="0"/>
              <w:jc w:val="center"/>
              <w:rPr>
                <w:rFonts w:hint="eastAsia" w:ascii="宋体" w:hAnsi="宋体" w:eastAsia="宋体" w:cs="宋体"/>
                <w:spacing w:val="22"/>
                <w:highlight w:val="none"/>
              </w:rPr>
            </w:pPr>
            <w:r>
              <w:rPr>
                <w:rFonts w:hint="eastAsia" w:ascii="宋体" w:hAnsi="宋体" w:eastAsia="宋体" w:cs="宋体"/>
                <w:spacing w:val="21"/>
                <w:highlight w:val="none"/>
                <w:lang w:val="en-US" w:eastAsia="zh-CN"/>
              </w:rPr>
              <w:t>采购文件</w:t>
            </w:r>
            <w:r>
              <w:rPr>
                <w:rFonts w:hint="eastAsia" w:ascii="宋体" w:hAnsi="宋体" w:eastAsia="宋体" w:cs="宋体"/>
                <w:spacing w:val="21"/>
                <w:highlight w:val="none"/>
              </w:rPr>
              <w:t>书面澄</w:t>
            </w:r>
            <w:r>
              <w:rPr>
                <w:rFonts w:hint="eastAsia" w:ascii="宋体" w:hAnsi="宋体" w:eastAsia="宋体" w:cs="宋体"/>
                <w:spacing w:val="15"/>
                <w:highlight w:val="none"/>
              </w:rPr>
              <w:t>清、修改的时间</w:t>
            </w:r>
          </w:p>
        </w:tc>
        <w:tc>
          <w:tcPr>
            <w:tcW w:w="5298" w:type="dxa"/>
            <w:vAlign w:val="center"/>
          </w:tcPr>
          <w:p w14:paraId="36237BD9">
            <w:pPr>
              <w:pStyle w:val="16"/>
              <w:spacing w:before="65" w:line="311" w:lineRule="auto"/>
              <w:ind w:left="67" w:leftChars="0" w:right="76" w:rightChars="0"/>
              <w:jc w:val="both"/>
              <w:rPr>
                <w:rFonts w:hint="eastAsia" w:ascii="宋体" w:hAnsi="宋体" w:eastAsia="宋体" w:cs="宋体"/>
                <w:spacing w:val="19"/>
                <w:highlight w:val="none"/>
              </w:rPr>
            </w:pPr>
            <w:r>
              <w:rPr>
                <w:rFonts w:hint="eastAsia" w:ascii="宋体" w:hAnsi="宋体" w:eastAsia="宋体" w:cs="宋体"/>
                <w:spacing w:val="21"/>
                <w:highlight w:val="none"/>
                <w:lang w:val="en-US" w:eastAsia="zh-CN"/>
              </w:rPr>
              <w:t>响应截止前</w:t>
            </w:r>
            <w:r>
              <w:rPr>
                <w:rFonts w:hint="eastAsia" w:ascii="宋体" w:hAnsi="宋体" w:eastAsia="宋体" w:cs="宋体"/>
                <w:spacing w:val="21"/>
                <w:highlight w:val="none"/>
              </w:rPr>
              <w:t>在公告发布网站</w:t>
            </w:r>
            <w:r>
              <w:rPr>
                <w:rFonts w:hint="eastAsia" w:ascii="宋体" w:hAnsi="宋体" w:eastAsia="宋体" w:cs="宋体"/>
                <w:spacing w:val="19"/>
                <w:highlight w:val="none"/>
              </w:rPr>
              <w:t>发布补充文件</w:t>
            </w:r>
            <w:r>
              <w:rPr>
                <w:rFonts w:hint="eastAsia" w:ascii="宋体" w:hAnsi="宋体" w:eastAsia="宋体" w:cs="宋体"/>
                <w:spacing w:val="23"/>
                <w:highlight w:val="none"/>
              </w:rPr>
              <w:t>。</w:t>
            </w:r>
          </w:p>
        </w:tc>
      </w:tr>
      <w:tr w14:paraId="7909B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Align w:val="center"/>
          </w:tcPr>
          <w:p w14:paraId="1F9EF716">
            <w:pPr>
              <w:pStyle w:val="16"/>
              <w:spacing w:before="270" w:line="187" w:lineRule="auto"/>
              <w:ind w:left="447" w:leftChars="0"/>
              <w:jc w:val="both"/>
              <w:rPr>
                <w:rFonts w:hint="default" w:ascii="宋体" w:hAnsi="宋体" w:eastAsia="宋体" w:cs="宋体"/>
                <w:spacing w:val="-4"/>
                <w:lang w:val="en-US" w:eastAsia="zh-CN"/>
              </w:rPr>
            </w:pPr>
            <w:r>
              <w:rPr>
                <w:rFonts w:hint="eastAsia" w:ascii="宋体" w:hAnsi="宋体" w:eastAsia="宋体" w:cs="宋体"/>
                <w:spacing w:val="-4"/>
                <w:lang w:val="en-US" w:eastAsia="zh-CN"/>
              </w:rPr>
              <w:t>8</w:t>
            </w:r>
          </w:p>
        </w:tc>
        <w:tc>
          <w:tcPr>
            <w:tcW w:w="1798" w:type="dxa"/>
            <w:vAlign w:val="center"/>
          </w:tcPr>
          <w:p w14:paraId="643E1191">
            <w:pPr>
              <w:pStyle w:val="16"/>
              <w:spacing w:before="65" w:line="307" w:lineRule="auto"/>
              <w:ind w:right="144" w:rightChars="0"/>
              <w:jc w:val="center"/>
              <w:rPr>
                <w:rFonts w:hint="eastAsia" w:ascii="宋体" w:hAnsi="宋体" w:eastAsia="宋体" w:cs="宋体"/>
                <w:spacing w:val="15"/>
                <w:highlight w:val="none"/>
                <w:lang w:eastAsia="zh-CN"/>
              </w:rPr>
            </w:pPr>
            <w:r>
              <w:rPr>
                <w:rFonts w:hint="eastAsia" w:ascii="宋体" w:hAnsi="宋体" w:eastAsia="宋体" w:cs="宋体"/>
                <w:spacing w:val="15"/>
                <w:highlight w:val="none"/>
                <w:lang w:val="en-US" w:eastAsia="zh-CN"/>
              </w:rPr>
              <w:t>预算价</w:t>
            </w:r>
          </w:p>
        </w:tc>
        <w:tc>
          <w:tcPr>
            <w:tcW w:w="5298" w:type="dxa"/>
            <w:vAlign w:val="center"/>
          </w:tcPr>
          <w:p w14:paraId="029AE407">
            <w:pPr>
              <w:pStyle w:val="16"/>
              <w:spacing w:before="65" w:line="307" w:lineRule="auto"/>
              <w:ind w:right="144" w:rightChars="0"/>
              <w:jc w:val="center"/>
              <w:rPr>
                <w:rFonts w:hint="eastAsia" w:ascii="宋体" w:hAnsi="宋体" w:eastAsia="宋体" w:cs="宋体"/>
                <w:spacing w:val="15"/>
                <w:highlight w:val="none"/>
                <w:lang w:eastAsia="zh-CN"/>
              </w:rPr>
            </w:pPr>
            <w:r>
              <w:rPr>
                <w:rFonts w:hint="eastAsia" w:ascii="宋体" w:hAnsi="宋体" w:eastAsia="宋体" w:cs="宋体"/>
                <w:spacing w:val="15"/>
                <w:highlight w:val="none"/>
                <w:lang w:val="en-US" w:eastAsia="zh-CN"/>
              </w:rPr>
              <w:t>36870</w:t>
            </w:r>
            <w:r>
              <w:rPr>
                <w:rFonts w:hint="eastAsia" w:ascii="宋体" w:hAnsi="宋体" w:eastAsia="宋体" w:cs="宋体"/>
                <w:spacing w:val="15"/>
                <w:highlight w:val="none"/>
              </w:rPr>
              <w:t>元</w:t>
            </w:r>
          </w:p>
        </w:tc>
      </w:tr>
      <w:tr w14:paraId="55D138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Align w:val="center"/>
          </w:tcPr>
          <w:p w14:paraId="1533B24C">
            <w:pPr>
              <w:pStyle w:val="16"/>
              <w:spacing w:before="65" w:line="187" w:lineRule="auto"/>
              <w:ind w:left="447" w:leftChars="0"/>
              <w:jc w:val="both"/>
              <w:rPr>
                <w:rFonts w:hint="default" w:ascii="宋体" w:hAnsi="宋体" w:eastAsia="宋体" w:cs="宋体"/>
                <w:spacing w:val="-4"/>
                <w:lang w:val="en-US" w:eastAsia="zh-CN"/>
              </w:rPr>
            </w:pPr>
            <w:r>
              <w:rPr>
                <w:rFonts w:hint="eastAsia" w:ascii="宋体" w:hAnsi="宋体" w:eastAsia="宋体" w:cs="宋体"/>
                <w:spacing w:val="-4"/>
                <w:lang w:val="en-US" w:eastAsia="zh-CN"/>
              </w:rPr>
              <w:t>9</w:t>
            </w:r>
          </w:p>
        </w:tc>
        <w:tc>
          <w:tcPr>
            <w:tcW w:w="1798" w:type="dxa"/>
            <w:vAlign w:val="center"/>
          </w:tcPr>
          <w:p w14:paraId="5549C3F5">
            <w:pPr>
              <w:pStyle w:val="16"/>
              <w:spacing w:before="65" w:line="307" w:lineRule="auto"/>
              <w:ind w:right="144" w:rightChars="0"/>
              <w:jc w:val="center"/>
              <w:rPr>
                <w:rFonts w:hint="default" w:ascii="宋体" w:hAnsi="宋体" w:eastAsia="宋体" w:cs="宋体"/>
                <w:spacing w:val="15"/>
                <w:highlight w:val="none"/>
                <w:lang w:val="en-US" w:eastAsia="zh-CN"/>
              </w:rPr>
            </w:pPr>
            <w:r>
              <w:rPr>
                <w:rFonts w:hint="eastAsia" w:ascii="宋体" w:hAnsi="宋体" w:eastAsia="宋体" w:cs="宋体"/>
                <w:spacing w:val="15"/>
                <w:highlight w:val="none"/>
                <w:lang w:val="en-US" w:eastAsia="zh-CN"/>
              </w:rPr>
              <w:t>响应文件份数</w:t>
            </w:r>
          </w:p>
        </w:tc>
        <w:tc>
          <w:tcPr>
            <w:tcW w:w="5298" w:type="dxa"/>
            <w:vAlign w:val="top"/>
          </w:tcPr>
          <w:p w14:paraId="729F81DE">
            <w:pPr>
              <w:pStyle w:val="16"/>
              <w:spacing w:before="65" w:line="307" w:lineRule="auto"/>
              <w:ind w:right="144" w:rightChars="0"/>
              <w:jc w:val="center"/>
              <w:rPr>
                <w:rFonts w:hint="default" w:ascii="宋体" w:hAnsi="宋体" w:eastAsia="宋体" w:cs="宋体"/>
                <w:spacing w:val="15"/>
                <w:highlight w:val="none"/>
                <w:lang w:val="en-US" w:eastAsia="zh-CN"/>
              </w:rPr>
            </w:pPr>
            <w:r>
              <w:rPr>
                <w:rFonts w:hint="eastAsia" w:ascii="宋体" w:hAnsi="宋体" w:eastAsia="宋体" w:cs="宋体"/>
                <w:spacing w:val="15"/>
                <w:highlight w:val="none"/>
                <w:lang w:val="en-US" w:eastAsia="zh-CN"/>
              </w:rPr>
              <w:t>一份</w:t>
            </w:r>
          </w:p>
        </w:tc>
      </w:tr>
      <w:tr w14:paraId="3597D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81" w:type="dxa"/>
            <w:vAlign w:val="center"/>
          </w:tcPr>
          <w:p w14:paraId="2B188A56">
            <w:pPr>
              <w:pStyle w:val="16"/>
              <w:spacing w:before="65" w:line="186" w:lineRule="auto"/>
              <w:ind w:left="434" w:leftChars="0"/>
              <w:jc w:val="both"/>
              <w:rPr>
                <w:rFonts w:hint="default" w:ascii="宋体" w:hAnsi="宋体" w:eastAsia="宋体" w:cs="宋体"/>
                <w:spacing w:val="-4"/>
                <w:lang w:val="en-US" w:eastAsia="zh-CN"/>
              </w:rPr>
            </w:pPr>
            <w:r>
              <w:rPr>
                <w:rFonts w:hint="eastAsia" w:ascii="宋体" w:hAnsi="宋体" w:eastAsia="宋体" w:cs="宋体"/>
                <w:spacing w:val="2"/>
                <w:lang w:val="en-US" w:eastAsia="zh-CN"/>
              </w:rPr>
              <w:t>10</w:t>
            </w:r>
          </w:p>
        </w:tc>
        <w:tc>
          <w:tcPr>
            <w:tcW w:w="1798" w:type="dxa"/>
            <w:vAlign w:val="center"/>
          </w:tcPr>
          <w:p w14:paraId="1555C310">
            <w:pPr>
              <w:pStyle w:val="16"/>
              <w:spacing w:before="237" w:line="231" w:lineRule="auto"/>
              <w:jc w:val="center"/>
              <w:rPr>
                <w:rFonts w:hint="eastAsia" w:ascii="宋体" w:hAnsi="宋体" w:eastAsia="宋体" w:cs="宋体"/>
                <w:spacing w:val="22"/>
              </w:rPr>
            </w:pPr>
            <w:r>
              <w:rPr>
                <w:rFonts w:hint="eastAsia" w:ascii="宋体" w:hAnsi="宋体" w:eastAsia="宋体" w:cs="宋体"/>
                <w:spacing w:val="15"/>
              </w:rPr>
              <w:t>中标人数量</w:t>
            </w:r>
          </w:p>
        </w:tc>
        <w:tc>
          <w:tcPr>
            <w:tcW w:w="5298" w:type="dxa"/>
            <w:vAlign w:val="center"/>
          </w:tcPr>
          <w:p w14:paraId="5C3DA44B">
            <w:pPr>
              <w:pStyle w:val="16"/>
              <w:spacing w:before="237" w:line="232" w:lineRule="auto"/>
              <w:ind w:left="76" w:leftChars="0"/>
              <w:jc w:val="both"/>
              <w:rPr>
                <w:rFonts w:hint="eastAsia" w:ascii="宋体" w:hAnsi="宋体" w:eastAsia="宋体" w:cs="宋体"/>
                <w:spacing w:val="19"/>
                <w:lang w:eastAsia="zh-CN"/>
              </w:rPr>
            </w:pPr>
            <w:r>
              <w:rPr>
                <w:rFonts w:hint="eastAsia" w:ascii="宋体" w:hAnsi="宋体" w:eastAsia="宋体" w:cs="宋体"/>
                <w:spacing w:val="-10"/>
                <w:u w:val="single" w:color="auto"/>
              </w:rPr>
              <w:t>1</w:t>
            </w:r>
            <w:r>
              <w:rPr>
                <w:rFonts w:hint="eastAsia" w:ascii="宋体" w:hAnsi="宋体" w:eastAsia="宋体" w:cs="宋体"/>
                <w:spacing w:val="-10"/>
              </w:rPr>
              <w:t>个</w:t>
            </w:r>
            <w:r>
              <w:rPr>
                <w:rFonts w:hint="eastAsia" w:ascii="宋体" w:hAnsi="宋体" w:eastAsia="宋体" w:cs="宋体"/>
                <w:spacing w:val="-10"/>
                <w:lang w:eastAsia="zh-CN"/>
              </w:rPr>
              <w:t>（</w:t>
            </w:r>
            <w:r>
              <w:rPr>
                <w:rFonts w:hint="eastAsia" w:ascii="宋体" w:hAnsi="宋体" w:eastAsia="宋体" w:cs="宋体"/>
                <w:spacing w:val="-10"/>
                <w:lang w:val="en-US" w:eastAsia="zh-CN"/>
              </w:rPr>
              <w:t>最低价中标。</w:t>
            </w:r>
            <w:r>
              <w:rPr>
                <w:rFonts w:hint="eastAsia" w:ascii="宋体" w:hAnsi="宋体" w:eastAsia="宋体" w:cs="宋体"/>
                <w:spacing w:val="17"/>
                <w:highlight w:val="none"/>
                <w:lang w:val="en-US" w:eastAsia="zh-CN"/>
              </w:rPr>
              <w:t>本项目设最高限价，最高限价为预算价,超过最高限价的投标报价视为无效标，最终以实际决算金额为准</w:t>
            </w:r>
            <w:r>
              <w:rPr>
                <w:rFonts w:hint="eastAsia" w:ascii="宋体" w:hAnsi="宋体" w:eastAsia="宋体" w:cs="宋体"/>
                <w:spacing w:val="-10"/>
                <w:lang w:eastAsia="zh-CN"/>
              </w:rPr>
              <w:t>）</w:t>
            </w:r>
          </w:p>
        </w:tc>
      </w:tr>
    </w:tbl>
    <w:p w14:paraId="1C5CC953">
      <w:pPr>
        <w:pStyle w:val="6"/>
        <w:spacing w:line="99" w:lineRule="exact"/>
        <w:rPr>
          <w:rFonts w:hint="eastAsia" w:ascii="宋体" w:hAnsi="宋体" w:eastAsia="宋体" w:cs="宋体"/>
          <w:sz w:val="8"/>
        </w:rPr>
      </w:pPr>
    </w:p>
    <w:p w14:paraId="202C0E0C">
      <w:pPr>
        <w:pStyle w:val="6"/>
        <w:spacing w:line="316" w:lineRule="auto"/>
        <w:rPr>
          <w:rFonts w:hint="eastAsia" w:ascii="宋体" w:hAnsi="宋体" w:eastAsia="宋体" w:cs="宋体"/>
        </w:rPr>
      </w:pPr>
    </w:p>
    <w:p w14:paraId="7C702172">
      <w:pPr>
        <w:rPr>
          <w:rFonts w:hint="eastAsia"/>
          <w:b/>
          <w:sz w:val="36"/>
          <w:szCs w:val="36"/>
        </w:rPr>
      </w:pPr>
      <w:bookmarkStart w:id="11" w:name="_Toc16603"/>
      <w:r>
        <w:rPr>
          <w:rFonts w:hint="eastAsia"/>
          <w:b/>
          <w:sz w:val="36"/>
          <w:szCs w:val="36"/>
        </w:rPr>
        <w:br w:type="page"/>
      </w:r>
    </w:p>
    <w:bookmarkEnd w:id="11"/>
    <w:p w14:paraId="7B1B2F04">
      <w:pPr>
        <w:pStyle w:val="2"/>
        <w:bidi w:val="0"/>
        <w:spacing w:line="240" w:lineRule="auto"/>
        <w:jc w:val="center"/>
        <w:rPr>
          <w:rFonts w:hint="default" w:ascii="宋体" w:hAnsi="宋体" w:eastAsia="宋体" w:cs="宋体"/>
          <w:lang w:val="en-US" w:eastAsia="zh-CN"/>
        </w:rPr>
      </w:pPr>
      <w:r>
        <w:rPr>
          <w:rFonts w:hint="eastAsia" w:eastAsia="宋体"/>
          <w:b/>
          <w:sz w:val="36"/>
          <w:szCs w:val="36"/>
          <w:lang w:val="en-US" w:eastAsia="zh-CN"/>
        </w:rPr>
        <w:t>评标办法</w:t>
      </w:r>
    </w:p>
    <w:p w14:paraId="13AF57CB">
      <w:pPr>
        <w:keepNext w:val="0"/>
        <w:keepLines w:val="0"/>
        <w:pageBreakBefore w:val="0"/>
        <w:widowControl/>
        <w:numPr>
          <w:ilvl w:val="-1"/>
          <w:numId w:val="0"/>
        </w:numPr>
        <w:kinsoku/>
        <w:wordWrap/>
        <w:overflowPunct/>
        <w:topLinePunct w:val="0"/>
        <w:autoSpaceDE/>
        <w:autoSpaceDN/>
        <w:bidi w:val="0"/>
        <w:adjustRightInd/>
        <w:snapToGrid/>
        <w:spacing w:before="100" w:line="480" w:lineRule="auto"/>
        <w:ind w:firstLine="512" w:firstLineChars="200"/>
        <w:textAlignment w:val="auto"/>
        <w:rPr>
          <w:rFonts w:hint="eastAsia" w:ascii="宋体" w:hAnsi="宋体" w:eastAsia="宋体" w:cs="宋体"/>
          <w:b w:val="0"/>
          <w:bCs w:val="0"/>
          <w:spacing w:val="23"/>
          <w:sz w:val="21"/>
          <w:u w:val="none"/>
          <w:lang w:eastAsia="zh-CN"/>
        </w:rPr>
      </w:pPr>
      <w:r>
        <w:rPr>
          <w:rFonts w:hint="eastAsia" w:ascii="宋体" w:hAnsi="宋体" w:eastAsia="宋体" w:cs="宋体"/>
          <w:spacing w:val="23"/>
          <w:sz w:val="21"/>
          <w:u w:val="none"/>
          <w:lang w:val="en-US" w:eastAsia="zh-CN"/>
        </w:rPr>
        <w:t>所有响应文件需逐页加盖公章，</w:t>
      </w:r>
      <w:r>
        <w:rPr>
          <w:rFonts w:hint="eastAsia" w:ascii="宋体" w:hAnsi="宋体" w:eastAsia="宋体" w:cs="宋体"/>
          <w:b w:val="0"/>
          <w:bCs w:val="0"/>
          <w:spacing w:val="23"/>
          <w:sz w:val="21"/>
          <w:u w:val="none"/>
          <w:lang w:eastAsia="zh-CN"/>
        </w:rPr>
        <w:t>出现以下情况</w:t>
      </w:r>
      <w:r>
        <w:rPr>
          <w:rFonts w:hint="eastAsia" w:ascii="宋体" w:hAnsi="宋体" w:eastAsia="宋体" w:cs="宋体"/>
          <w:b w:val="0"/>
          <w:bCs w:val="0"/>
          <w:spacing w:val="23"/>
          <w:sz w:val="21"/>
          <w:u w:val="none"/>
          <w:lang w:val="en-US" w:eastAsia="zh-CN"/>
        </w:rPr>
        <w:t>评审不通过</w:t>
      </w:r>
      <w:r>
        <w:rPr>
          <w:rFonts w:hint="eastAsia" w:ascii="宋体" w:hAnsi="宋体" w:eastAsia="宋体" w:cs="宋体"/>
          <w:b w:val="0"/>
          <w:bCs w:val="0"/>
          <w:spacing w:val="23"/>
          <w:sz w:val="21"/>
          <w:u w:val="none"/>
          <w:lang w:eastAsia="zh-CN"/>
        </w:rPr>
        <w:t>：①递交投标（响应）文件内容缺失或填写错误的；②</w:t>
      </w:r>
      <w:r>
        <w:rPr>
          <w:rFonts w:hint="eastAsia" w:ascii="宋体" w:hAnsi="宋体" w:eastAsia="宋体" w:cs="宋体"/>
          <w:b w:val="0"/>
          <w:bCs w:val="0"/>
          <w:spacing w:val="23"/>
          <w:sz w:val="21"/>
          <w:u w:val="none"/>
          <w:lang w:val="en-US" w:eastAsia="zh-CN"/>
        </w:rPr>
        <w:t>投标人未按照提供响应文件或未加盖公章</w:t>
      </w:r>
      <w:r>
        <w:rPr>
          <w:rFonts w:hint="eastAsia" w:ascii="宋体" w:hAnsi="宋体" w:eastAsia="宋体" w:cs="宋体"/>
          <w:b w:val="0"/>
          <w:bCs w:val="0"/>
          <w:spacing w:val="23"/>
          <w:sz w:val="21"/>
          <w:u w:val="none"/>
          <w:lang w:eastAsia="zh-CN"/>
        </w:rPr>
        <w:t>。</w:t>
      </w:r>
    </w:p>
    <w:p w14:paraId="649B7DDD">
      <w:pPr>
        <w:keepNext w:val="0"/>
        <w:keepLines w:val="0"/>
        <w:pageBreakBefore w:val="0"/>
        <w:widowControl/>
        <w:numPr>
          <w:ilvl w:val="-1"/>
          <w:numId w:val="0"/>
        </w:numPr>
        <w:kinsoku/>
        <w:wordWrap/>
        <w:overflowPunct/>
        <w:topLinePunct w:val="0"/>
        <w:autoSpaceDE/>
        <w:autoSpaceDN/>
        <w:bidi w:val="0"/>
        <w:adjustRightInd/>
        <w:snapToGrid/>
        <w:spacing w:before="100" w:line="480" w:lineRule="auto"/>
        <w:ind w:firstLine="512" w:firstLineChars="200"/>
        <w:textAlignment w:val="auto"/>
        <w:rPr>
          <w:rFonts w:hint="default" w:ascii="宋体" w:hAnsi="宋体" w:eastAsia="宋体" w:cs="宋体"/>
          <w:spacing w:val="23"/>
          <w:sz w:val="21"/>
          <w:szCs w:val="21"/>
          <w:lang w:val="en-US" w:eastAsia="zh-CN"/>
        </w:rPr>
      </w:pPr>
      <w:r>
        <w:rPr>
          <w:rFonts w:hint="eastAsia" w:ascii="宋体" w:hAnsi="宋体" w:eastAsia="宋体" w:cs="宋体"/>
          <w:spacing w:val="23"/>
          <w:sz w:val="21"/>
          <w:szCs w:val="21"/>
          <w:lang w:val="en-US" w:eastAsia="zh-CN"/>
        </w:rPr>
        <w:t>在对响应单位进行资格和符合性审核后，根据符合采购需求、质量和服务相等且报价最低的原则确定中标供应商。</w:t>
      </w:r>
    </w:p>
    <w:p w14:paraId="362D5259">
      <w:pPr>
        <w:spacing w:before="100" w:line="304" w:lineRule="auto"/>
        <w:ind w:firstLine="453"/>
        <w:rPr>
          <w:rFonts w:hint="eastAsia" w:ascii="宋体" w:hAnsi="宋体" w:eastAsia="宋体" w:cs="宋体"/>
          <w:spacing w:val="23"/>
          <w:sz w:val="21"/>
          <w:szCs w:val="21"/>
          <w:lang w:val="en-US" w:eastAsia="zh-CN"/>
        </w:rPr>
      </w:pPr>
      <w:r>
        <w:rPr>
          <w:rFonts w:hint="eastAsia" w:ascii="宋体" w:hAnsi="宋体" w:eastAsia="宋体" w:cs="宋体"/>
          <w:spacing w:val="23"/>
          <w:sz w:val="21"/>
          <w:szCs w:val="21"/>
        </w:rPr>
        <w:br w:type="page"/>
      </w:r>
    </w:p>
    <w:p w14:paraId="435EC21C">
      <w:pPr>
        <w:numPr>
          <w:ilvl w:val="0"/>
          <w:numId w:val="0"/>
        </w:numPr>
        <w:ind w:leftChars="0"/>
        <w:rPr>
          <w:rFonts w:hint="default"/>
          <w:sz w:val="28"/>
          <w:szCs w:val="28"/>
          <w:lang w:val="en-US" w:eastAsia="zh-CN"/>
        </w:rPr>
      </w:pPr>
      <w:bookmarkStart w:id="12" w:name="bookmark9"/>
      <w:bookmarkEnd w:id="12"/>
      <w:r>
        <w:rPr>
          <w:rFonts w:hint="eastAsia"/>
          <w:sz w:val="28"/>
          <w:szCs w:val="28"/>
          <w:lang w:val="en-US" w:eastAsia="zh-CN"/>
        </w:rPr>
        <w:t>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653"/>
        <w:gridCol w:w="2017"/>
        <w:gridCol w:w="1277"/>
        <w:gridCol w:w="1383"/>
        <w:gridCol w:w="1361"/>
      </w:tblGrid>
      <w:tr w14:paraId="4C7A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15" w:type="dxa"/>
            <w:vAlign w:val="center"/>
          </w:tcPr>
          <w:p w14:paraId="779F1E4D">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序号</w:t>
            </w:r>
          </w:p>
        </w:tc>
        <w:tc>
          <w:tcPr>
            <w:tcW w:w="1653" w:type="dxa"/>
            <w:vAlign w:val="center"/>
          </w:tcPr>
          <w:p w14:paraId="76E11534">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名称</w:t>
            </w:r>
          </w:p>
        </w:tc>
        <w:tc>
          <w:tcPr>
            <w:tcW w:w="2017" w:type="dxa"/>
            <w:vAlign w:val="center"/>
          </w:tcPr>
          <w:p w14:paraId="58FAD5D9">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规格型号</w:t>
            </w:r>
          </w:p>
        </w:tc>
        <w:tc>
          <w:tcPr>
            <w:tcW w:w="1277" w:type="dxa"/>
            <w:vAlign w:val="center"/>
          </w:tcPr>
          <w:p w14:paraId="0389C907">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数量</w:t>
            </w:r>
          </w:p>
        </w:tc>
        <w:tc>
          <w:tcPr>
            <w:tcW w:w="1383" w:type="dxa"/>
            <w:vAlign w:val="center"/>
          </w:tcPr>
          <w:p w14:paraId="4324CA28">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单价（元）</w:t>
            </w:r>
          </w:p>
        </w:tc>
        <w:tc>
          <w:tcPr>
            <w:tcW w:w="1361" w:type="dxa"/>
            <w:vAlign w:val="center"/>
          </w:tcPr>
          <w:p w14:paraId="7AD7CE5B">
            <w:pPr>
              <w:numPr>
                <w:ilvl w:val="0"/>
                <w:numId w:val="0"/>
              </w:numPr>
              <w:jc w:val="center"/>
              <w:rPr>
                <w:rFonts w:hint="default"/>
                <w:sz w:val="24"/>
                <w:szCs w:val="24"/>
                <w:vertAlign w:val="baseline"/>
                <w:lang w:val="en-US" w:eastAsia="zh-CN"/>
              </w:rPr>
            </w:pPr>
            <w:r>
              <w:rPr>
                <w:rFonts w:hint="eastAsia"/>
                <w:sz w:val="24"/>
                <w:szCs w:val="24"/>
                <w:vertAlign w:val="baseline"/>
                <w:lang w:val="en-US" w:eastAsia="zh-CN"/>
              </w:rPr>
              <w:t>小计</w:t>
            </w:r>
            <w:r>
              <w:rPr>
                <w:rFonts w:hint="eastAsia"/>
                <w:sz w:val="24"/>
                <w:szCs w:val="24"/>
                <w:vertAlign w:val="baseline"/>
                <w:lang w:val="en-US" w:eastAsia="zh-CN"/>
              </w:rPr>
              <w:br w:type="textWrapping"/>
            </w:r>
            <w:r>
              <w:rPr>
                <w:rFonts w:hint="eastAsia"/>
                <w:sz w:val="24"/>
                <w:szCs w:val="24"/>
                <w:vertAlign w:val="baseline"/>
                <w:lang w:val="en-US" w:eastAsia="zh-CN"/>
              </w:rPr>
              <w:t>（元）</w:t>
            </w:r>
          </w:p>
        </w:tc>
      </w:tr>
      <w:tr w14:paraId="22FC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815" w:type="dxa"/>
            <w:vAlign w:val="center"/>
          </w:tcPr>
          <w:p w14:paraId="6AFFA318">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w:t>
            </w:r>
          </w:p>
        </w:tc>
        <w:tc>
          <w:tcPr>
            <w:tcW w:w="1653" w:type="dxa"/>
            <w:vAlign w:val="center"/>
          </w:tcPr>
          <w:p w14:paraId="0670AC67">
            <w:pPr>
              <w:numPr>
                <w:ilvl w:val="0"/>
                <w:numId w:val="0"/>
              </w:numPr>
              <w:jc w:val="center"/>
              <w:rPr>
                <w:rFonts w:hint="default"/>
                <w:sz w:val="28"/>
                <w:szCs w:val="28"/>
                <w:vertAlign w:val="baseline"/>
                <w:lang w:val="en-US" w:eastAsia="zh-CN"/>
              </w:rPr>
            </w:pPr>
            <w:r>
              <w:rPr>
                <w:rFonts w:hint="eastAsia"/>
                <w:sz w:val="24"/>
                <w:szCs w:val="24"/>
                <w:vertAlign w:val="baseline"/>
                <w:lang w:val="en-US" w:eastAsia="zh-CN"/>
              </w:rPr>
              <w:t>电动自行车棚防火分隔</w:t>
            </w:r>
          </w:p>
        </w:tc>
        <w:tc>
          <w:tcPr>
            <w:tcW w:w="2017" w:type="dxa"/>
            <w:vAlign w:val="center"/>
          </w:tcPr>
          <w:p w14:paraId="2760697F">
            <w:pPr>
              <w:numPr>
                <w:ilvl w:val="0"/>
                <w:numId w:val="0"/>
              </w:numPr>
              <w:jc w:val="center"/>
              <w:rPr>
                <w:rFonts w:hint="default"/>
                <w:sz w:val="28"/>
                <w:szCs w:val="28"/>
                <w:vertAlign w:val="baseline"/>
                <w:lang w:val="en-US" w:eastAsia="zh-CN"/>
              </w:rPr>
            </w:pPr>
            <w:r>
              <w:rPr>
                <w:rFonts w:hint="default"/>
                <w:sz w:val="18"/>
                <w:szCs w:val="18"/>
                <w:vertAlign w:val="baseline"/>
                <w:lang w:val="en-US" w:eastAsia="zh-CN"/>
              </w:rPr>
              <w:t>高1.26米宽1.48米(一套的边框镀锌管)内衬板1.1m*1.4m（镀锌</w:t>
            </w:r>
            <w:r>
              <w:rPr>
                <w:rFonts w:hint="eastAsia"/>
                <w:sz w:val="18"/>
                <w:szCs w:val="18"/>
                <w:vertAlign w:val="baseline"/>
                <w:lang w:val="en-US" w:eastAsia="zh-CN"/>
              </w:rPr>
              <w:t>）</w:t>
            </w:r>
          </w:p>
        </w:tc>
        <w:tc>
          <w:tcPr>
            <w:tcW w:w="1277" w:type="dxa"/>
            <w:vAlign w:val="center"/>
          </w:tcPr>
          <w:p w14:paraId="45C8C40F">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22套</w:t>
            </w:r>
          </w:p>
        </w:tc>
        <w:tc>
          <w:tcPr>
            <w:tcW w:w="1383" w:type="dxa"/>
            <w:vAlign w:val="center"/>
          </w:tcPr>
          <w:p w14:paraId="4E18BED0">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670</w:t>
            </w:r>
          </w:p>
        </w:tc>
        <w:tc>
          <w:tcPr>
            <w:tcW w:w="1361" w:type="dxa"/>
            <w:vAlign w:val="center"/>
          </w:tcPr>
          <w:p w14:paraId="43997136">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14740</w:t>
            </w:r>
          </w:p>
        </w:tc>
      </w:tr>
      <w:tr w14:paraId="729C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15" w:type="dxa"/>
            <w:vMerge w:val="restart"/>
            <w:vAlign w:val="center"/>
          </w:tcPr>
          <w:p w14:paraId="50A1A65B">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2</w:t>
            </w:r>
          </w:p>
        </w:tc>
        <w:tc>
          <w:tcPr>
            <w:tcW w:w="1653" w:type="dxa"/>
            <w:vMerge w:val="restart"/>
            <w:vAlign w:val="center"/>
          </w:tcPr>
          <w:p w14:paraId="7AA13A41">
            <w:pPr>
              <w:numPr>
                <w:ilvl w:val="0"/>
                <w:numId w:val="0"/>
              </w:numPr>
              <w:jc w:val="center"/>
              <w:rPr>
                <w:rFonts w:hint="default"/>
                <w:sz w:val="24"/>
                <w:szCs w:val="24"/>
                <w:vertAlign w:val="baseline"/>
                <w:lang w:val="en-US" w:eastAsia="zh-CN"/>
              </w:rPr>
            </w:pPr>
          </w:p>
          <w:p w14:paraId="128E6842">
            <w:pPr>
              <w:numPr>
                <w:ilvl w:val="0"/>
                <w:numId w:val="0"/>
              </w:numPr>
              <w:jc w:val="center"/>
              <w:rPr>
                <w:rFonts w:hint="default"/>
                <w:sz w:val="24"/>
                <w:szCs w:val="24"/>
                <w:vertAlign w:val="baseline"/>
                <w:lang w:val="en-US" w:eastAsia="zh-CN"/>
              </w:rPr>
            </w:pPr>
          </w:p>
          <w:p w14:paraId="30FB3AD2">
            <w:pPr>
              <w:numPr>
                <w:ilvl w:val="0"/>
                <w:numId w:val="0"/>
              </w:numPr>
              <w:jc w:val="center"/>
              <w:rPr>
                <w:rFonts w:hint="default"/>
                <w:sz w:val="24"/>
                <w:szCs w:val="24"/>
                <w:vertAlign w:val="baseline"/>
                <w:lang w:val="en-US" w:eastAsia="zh-CN"/>
              </w:rPr>
            </w:pPr>
            <w:r>
              <w:rPr>
                <w:rFonts w:hint="default"/>
                <w:sz w:val="24"/>
                <w:szCs w:val="24"/>
                <w:vertAlign w:val="baseline"/>
                <w:lang w:val="en-US" w:eastAsia="zh-CN"/>
              </w:rPr>
              <w:t>不锈钢防撞立柱</w:t>
            </w:r>
          </w:p>
          <w:p w14:paraId="34DB4200">
            <w:pPr>
              <w:numPr>
                <w:ilvl w:val="0"/>
                <w:numId w:val="0"/>
              </w:numPr>
              <w:jc w:val="center"/>
              <w:rPr>
                <w:rFonts w:hint="default"/>
                <w:sz w:val="24"/>
                <w:szCs w:val="24"/>
                <w:vertAlign w:val="baseline"/>
                <w:lang w:val="en-US" w:eastAsia="zh-CN"/>
              </w:rPr>
            </w:pPr>
          </w:p>
        </w:tc>
        <w:tc>
          <w:tcPr>
            <w:tcW w:w="2017" w:type="dxa"/>
            <w:vMerge w:val="restart"/>
            <w:vAlign w:val="center"/>
          </w:tcPr>
          <w:p w14:paraId="7F66669E">
            <w:pPr>
              <w:numPr>
                <w:ilvl w:val="0"/>
                <w:numId w:val="0"/>
              </w:numPr>
              <w:jc w:val="center"/>
              <w:rPr>
                <w:rFonts w:hint="default"/>
                <w:sz w:val="21"/>
                <w:szCs w:val="21"/>
                <w:vertAlign w:val="baseline"/>
                <w:lang w:val="en-US" w:eastAsia="zh-CN"/>
              </w:rPr>
            </w:pPr>
            <w:r>
              <w:rPr>
                <w:rFonts w:hint="eastAsia"/>
                <w:sz w:val="21"/>
                <w:szCs w:val="21"/>
                <w:vertAlign w:val="baseline"/>
                <w:lang w:val="en-US" w:eastAsia="zh-CN"/>
              </w:rPr>
              <w:t>按实际尺寸</w:t>
            </w:r>
          </w:p>
        </w:tc>
        <w:tc>
          <w:tcPr>
            <w:tcW w:w="1277" w:type="dxa"/>
            <w:vAlign w:val="center"/>
          </w:tcPr>
          <w:p w14:paraId="3035E34F">
            <w:pPr>
              <w:numPr>
                <w:ilvl w:val="0"/>
                <w:numId w:val="0"/>
              </w:numPr>
              <w:jc w:val="center"/>
              <w:rPr>
                <w:rFonts w:hint="eastAsia"/>
                <w:sz w:val="21"/>
                <w:szCs w:val="21"/>
                <w:vertAlign w:val="baseline"/>
                <w:lang w:val="en-US" w:eastAsia="zh-CN"/>
              </w:rPr>
            </w:pPr>
            <w:r>
              <w:rPr>
                <w:rFonts w:hint="eastAsia"/>
                <w:b/>
                <w:bCs/>
                <w:sz w:val="21"/>
                <w:szCs w:val="21"/>
                <w:vertAlign w:val="baseline"/>
                <w:lang w:val="en-US" w:eastAsia="zh-CN"/>
              </w:rPr>
              <w:t>13</w:t>
            </w:r>
            <w:r>
              <w:rPr>
                <w:rFonts w:hint="eastAsia"/>
                <w:sz w:val="21"/>
                <w:szCs w:val="21"/>
                <w:vertAlign w:val="baseline"/>
                <w:lang w:val="en-US" w:eastAsia="zh-CN"/>
              </w:rPr>
              <w:t>套（城北路大门）</w:t>
            </w:r>
          </w:p>
          <w:p w14:paraId="545EF307">
            <w:pPr>
              <w:numPr>
                <w:ilvl w:val="0"/>
                <w:numId w:val="0"/>
              </w:numPr>
              <w:jc w:val="center"/>
              <w:rPr>
                <w:rFonts w:hint="default"/>
                <w:sz w:val="21"/>
                <w:szCs w:val="21"/>
                <w:vertAlign w:val="baseline"/>
                <w:lang w:val="en-US" w:eastAsia="zh-CN"/>
              </w:rPr>
            </w:pPr>
          </w:p>
        </w:tc>
        <w:tc>
          <w:tcPr>
            <w:tcW w:w="1383" w:type="dxa"/>
            <w:vAlign w:val="center"/>
          </w:tcPr>
          <w:p w14:paraId="0E4B9692">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700</w:t>
            </w:r>
          </w:p>
        </w:tc>
        <w:tc>
          <w:tcPr>
            <w:tcW w:w="1361" w:type="dxa"/>
            <w:vAlign w:val="center"/>
          </w:tcPr>
          <w:p w14:paraId="4A534A23">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9100</w:t>
            </w:r>
          </w:p>
        </w:tc>
      </w:tr>
      <w:tr w14:paraId="2DC8E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815" w:type="dxa"/>
            <w:vMerge w:val="continue"/>
            <w:vAlign w:val="center"/>
          </w:tcPr>
          <w:p w14:paraId="4B058098">
            <w:pPr>
              <w:jc w:val="center"/>
            </w:pPr>
          </w:p>
        </w:tc>
        <w:tc>
          <w:tcPr>
            <w:tcW w:w="1653" w:type="dxa"/>
            <w:vMerge w:val="continue"/>
            <w:vAlign w:val="center"/>
          </w:tcPr>
          <w:p w14:paraId="24C92180">
            <w:pPr>
              <w:numPr>
                <w:ilvl w:val="0"/>
                <w:numId w:val="0"/>
              </w:numPr>
              <w:jc w:val="center"/>
              <w:rPr>
                <w:rFonts w:hint="eastAsia"/>
                <w:sz w:val="24"/>
                <w:szCs w:val="24"/>
                <w:vertAlign w:val="baseline"/>
                <w:lang w:val="en-US" w:eastAsia="zh-CN"/>
              </w:rPr>
            </w:pPr>
          </w:p>
        </w:tc>
        <w:tc>
          <w:tcPr>
            <w:tcW w:w="2017" w:type="dxa"/>
            <w:vMerge w:val="continue"/>
          </w:tcPr>
          <w:p w14:paraId="66C06EFB">
            <w:pPr>
              <w:jc w:val="center"/>
              <w:rPr>
                <w:sz w:val="21"/>
                <w:szCs w:val="21"/>
              </w:rPr>
            </w:pPr>
          </w:p>
        </w:tc>
        <w:tc>
          <w:tcPr>
            <w:tcW w:w="1277" w:type="dxa"/>
            <w:vAlign w:val="center"/>
          </w:tcPr>
          <w:p w14:paraId="11FD89A9">
            <w:pPr>
              <w:jc w:val="center"/>
              <w:rPr>
                <w:sz w:val="21"/>
                <w:szCs w:val="21"/>
              </w:rPr>
            </w:pPr>
            <w:r>
              <w:rPr>
                <w:rFonts w:hint="eastAsia"/>
                <w:b/>
                <w:bCs/>
                <w:sz w:val="21"/>
                <w:szCs w:val="21"/>
                <w:vertAlign w:val="baseline"/>
                <w:lang w:val="en-US" w:eastAsia="zh-CN"/>
              </w:rPr>
              <w:t>9</w:t>
            </w:r>
            <w:r>
              <w:rPr>
                <w:rFonts w:hint="eastAsia"/>
                <w:sz w:val="21"/>
                <w:szCs w:val="21"/>
                <w:vertAlign w:val="baseline"/>
                <w:lang w:val="en-US" w:eastAsia="zh-CN"/>
              </w:rPr>
              <w:t>套（西城路大门）</w:t>
            </w:r>
          </w:p>
        </w:tc>
        <w:tc>
          <w:tcPr>
            <w:tcW w:w="1383" w:type="dxa"/>
            <w:vAlign w:val="center"/>
          </w:tcPr>
          <w:p w14:paraId="4B731990">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500</w:t>
            </w:r>
          </w:p>
        </w:tc>
        <w:tc>
          <w:tcPr>
            <w:tcW w:w="1361" w:type="dxa"/>
            <w:vAlign w:val="center"/>
          </w:tcPr>
          <w:p w14:paraId="2F15F910">
            <w:pPr>
              <w:jc w:val="center"/>
              <w:rPr>
                <w:rFonts w:hint="default"/>
                <w:sz w:val="28"/>
                <w:szCs w:val="28"/>
                <w:vertAlign w:val="baseline"/>
                <w:lang w:val="en-US" w:eastAsia="zh-CN"/>
              </w:rPr>
            </w:pPr>
            <w:r>
              <w:rPr>
                <w:rFonts w:hint="eastAsia"/>
                <w:sz w:val="28"/>
                <w:szCs w:val="28"/>
                <w:vertAlign w:val="baseline"/>
                <w:lang w:val="en-US" w:eastAsia="zh-CN"/>
              </w:rPr>
              <w:t>4500</w:t>
            </w:r>
          </w:p>
        </w:tc>
      </w:tr>
      <w:tr w14:paraId="4A94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15" w:type="dxa"/>
            <w:vMerge w:val="restart"/>
            <w:vAlign w:val="center"/>
          </w:tcPr>
          <w:p w14:paraId="09FF8C03">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3</w:t>
            </w:r>
          </w:p>
        </w:tc>
        <w:tc>
          <w:tcPr>
            <w:tcW w:w="1653" w:type="dxa"/>
            <w:vMerge w:val="restart"/>
            <w:vAlign w:val="center"/>
          </w:tcPr>
          <w:p w14:paraId="187995C7">
            <w:pPr>
              <w:numPr>
                <w:ilvl w:val="0"/>
                <w:numId w:val="0"/>
              </w:numPr>
              <w:jc w:val="center"/>
              <w:rPr>
                <w:rFonts w:hint="default"/>
                <w:sz w:val="24"/>
                <w:szCs w:val="24"/>
                <w:vertAlign w:val="baseline"/>
                <w:lang w:val="en-US" w:eastAsia="zh-CN"/>
              </w:rPr>
            </w:pPr>
            <w:r>
              <w:rPr>
                <w:rFonts w:hint="default"/>
                <w:sz w:val="24"/>
                <w:szCs w:val="24"/>
                <w:vertAlign w:val="baseline"/>
                <w:lang w:val="en-US" w:eastAsia="zh-CN"/>
              </w:rPr>
              <w:t>移动镀锌拒马</w:t>
            </w:r>
          </w:p>
        </w:tc>
        <w:tc>
          <w:tcPr>
            <w:tcW w:w="2017" w:type="dxa"/>
            <w:vAlign w:val="center"/>
          </w:tcPr>
          <w:p w14:paraId="70C9D399">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长3m宽0.6m高1.2m管径8cm壁厚0.2mm</w:t>
            </w:r>
          </w:p>
        </w:tc>
        <w:tc>
          <w:tcPr>
            <w:tcW w:w="1277" w:type="dxa"/>
            <w:vAlign w:val="center"/>
          </w:tcPr>
          <w:p w14:paraId="559FD4B8">
            <w:pPr>
              <w:jc w:val="center"/>
              <w:rPr>
                <w:rFonts w:hint="default"/>
                <w:sz w:val="21"/>
                <w:szCs w:val="21"/>
                <w:vertAlign w:val="baseline"/>
                <w:lang w:val="en-US" w:eastAsia="zh-CN"/>
              </w:rPr>
            </w:pPr>
            <w:r>
              <w:rPr>
                <w:rFonts w:hint="eastAsia"/>
                <w:sz w:val="21"/>
                <w:szCs w:val="21"/>
                <w:vertAlign w:val="baseline"/>
                <w:lang w:val="en-US" w:eastAsia="zh-CN"/>
              </w:rPr>
              <w:t>5副</w:t>
            </w:r>
          </w:p>
        </w:tc>
        <w:tc>
          <w:tcPr>
            <w:tcW w:w="1383" w:type="dxa"/>
            <w:vAlign w:val="center"/>
          </w:tcPr>
          <w:p w14:paraId="55D0C29A">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1250</w:t>
            </w:r>
          </w:p>
        </w:tc>
        <w:tc>
          <w:tcPr>
            <w:tcW w:w="1361" w:type="dxa"/>
            <w:vAlign w:val="center"/>
          </w:tcPr>
          <w:p w14:paraId="4D8CBA3D">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6250</w:t>
            </w:r>
          </w:p>
        </w:tc>
      </w:tr>
      <w:tr w14:paraId="1D60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Merge w:val="continue"/>
            <w:vAlign w:val="center"/>
          </w:tcPr>
          <w:p w14:paraId="44DECBE0">
            <w:pPr>
              <w:numPr>
                <w:ilvl w:val="0"/>
                <w:numId w:val="0"/>
              </w:numPr>
              <w:jc w:val="center"/>
              <w:rPr>
                <w:rFonts w:hint="default"/>
                <w:sz w:val="28"/>
                <w:szCs w:val="28"/>
                <w:vertAlign w:val="baseline"/>
                <w:lang w:val="en-US" w:eastAsia="zh-CN"/>
              </w:rPr>
            </w:pPr>
          </w:p>
        </w:tc>
        <w:tc>
          <w:tcPr>
            <w:tcW w:w="1653" w:type="dxa"/>
            <w:vMerge w:val="continue"/>
            <w:vAlign w:val="center"/>
          </w:tcPr>
          <w:p w14:paraId="0D752CCB">
            <w:pPr>
              <w:numPr>
                <w:ilvl w:val="0"/>
                <w:numId w:val="0"/>
              </w:numPr>
              <w:jc w:val="center"/>
              <w:rPr>
                <w:rFonts w:hint="default"/>
                <w:sz w:val="24"/>
                <w:szCs w:val="24"/>
                <w:vertAlign w:val="baseline"/>
                <w:lang w:val="en-US" w:eastAsia="zh-CN"/>
              </w:rPr>
            </w:pPr>
          </w:p>
        </w:tc>
        <w:tc>
          <w:tcPr>
            <w:tcW w:w="2017" w:type="dxa"/>
            <w:vAlign w:val="center"/>
          </w:tcPr>
          <w:p w14:paraId="30C2DBE0">
            <w:pPr>
              <w:numPr>
                <w:ilvl w:val="0"/>
                <w:numId w:val="0"/>
              </w:numPr>
              <w:jc w:val="center"/>
              <w:rPr>
                <w:rFonts w:hint="default"/>
                <w:sz w:val="18"/>
                <w:szCs w:val="18"/>
                <w:vertAlign w:val="baseline"/>
                <w:lang w:val="en-US" w:eastAsia="zh-CN"/>
              </w:rPr>
            </w:pPr>
            <w:r>
              <w:rPr>
                <w:rFonts w:hint="default"/>
                <w:sz w:val="18"/>
                <w:szCs w:val="18"/>
                <w:vertAlign w:val="baseline"/>
                <w:lang w:val="en-US" w:eastAsia="zh-CN"/>
              </w:rPr>
              <w:t>旧拒马加高重新刷漆</w:t>
            </w:r>
          </w:p>
        </w:tc>
        <w:tc>
          <w:tcPr>
            <w:tcW w:w="1277" w:type="dxa"/>
            <w:vAlign w:val="center"/>
          </w:tcPr>
          <w:p w14:paraId="3BC24DB1">
            <w:pPr>
              <w:jc w:val="center"/>
              <w:rPr>
                <w:rFonts w:hint="default"/>
                <w:sz w:val="21"/>
                <w:szCs w:val="21"/>
                <w:vertAlign w:val="baseline"/>
                <w:lang w:val="en-US" w:eastAsia="zh-CN"/>
              </w:rPr>
            </w:pPr>
            <w:r>
              <w:rPr>
                <w:rFonts w:hint="eastAsia"/>
                <w:sz w:val="21"/>
                <w:szCs w:val="21"/>
                <w:vertAlign w:val="baseline"/>
                <w:lang w:val="en-US" w:eastAsia="zh-CN"/>
              </w:rPr>
              <w:t>2副</w:t>
            </w:r>
          </w:p>
        </w:tc>
        <w:tc>
          <w:tcPr>
            <w:tcW w:w="1383" w:type="dxa"/>
            <w:vAlign w:val="center"/>
          </w:tcPr>
          <w:p w14:paraId="3B3EB1BF">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450</w:t>
            </w:r>
          </w:p>
        </w:tc>
        <w:tc>
          <w:tcPr>
            <w:tcW w:w="1361" w:type="dxa"/>
            <w:vAlign w:val="center"/>
          </w:tcPr>
          <w:p w14:paraId="3E8D04F6">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900</w:t>
            </w:r>
          </w:p>
        </w:tc>
      </w:tr>
      <w:tr w14:paraId="5DB5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vAlign w:val="center"/>
          </w:tcPr>
          <w:p w14:paraId="55160589">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4</w:t>
            </w:r>
          </w:p>
        </w:tc>
        <w:tc>
          <w:tcPr>
            <w:tcW w:w="1653" w:type="dxa"/>
            <w:vAlign w:val="center"/>
          </w:tcPr>
          <w:p w14:paraId="2884A2EC">
            <w:pPr>
              <w:numPr>
                <w:ilvl w:val="0"/>
                <w:numId w:val="0"/>
              </w:numPr>
              <w:jc w:val="center"/>
              <w:rPr>
                <w:rFonts w:hint="default"/>
                <w:sz w:val="24"/>
                <w:szCs w:val="24"/>
                <w:vertAlign w:val="baseline"/>
                <w:lang w:val="en-US" w:eastAsia="zh-CN"/>
              </w:rPr>
            </w:pPr>
            <w:r>
              <w:rPr>
                <w:rFonts w:hint="default"/>
                <w:sz w:val="24"/>
                <w:szCs w:val="24"/>
                <w:vertAlign w:val="baseline"/>
                <w:lang w:val="en-US" w:eastAsia="zh-CN"/>
              </w:rPr>
              <w:t>不锈钢移动伸缩护栏</w:t>
            </w:r>
          </w:p>
        </w:tc>
        <w:tc>
          <w:tcPr>
            <w:tcW w:w="2017" w:type="dxa"/>
            <w:vAlign w:val="center"/>
          </w:tcPr>
          <w:p w14:paraId="5506BA44">
            <w:pPr>
              <w:numPr>
                <w:ilvl w:val="0"/>
                <w:numId w:val="0"/>
              </w:numPr>
              <w:jc w:val="center"/>
              <w:rPr>
                <w:rFonts w:hint="default"/>
                <w:sz w:val="18"/>
                <w:szCs w:val="18"/>
                <w:vertAlign w:val="baseline"/>
                <w:lang w:val="en-US" w:eastAsia="zh-CN"/>
              </w:rPr>
            </w:pPr>
            <w:r>
              <w:rPr>
                <w:rFonts w:hint="eastAsia"/>
                <w:sz w:val="18"/>
                <w:szCs w:val="18"/>
                <w:vertAlign w:val="baseline"/>
                <w:lang w:val="en-US" w:eastAsia="zh-CN"/>
              </w:rPr>
              <w:t>10米</w:t>
            </w:r>
          </w:p>
        </w:tc>
        <w:tc>
          <w:tcPr>
            <w:tcW w:w="1277" w:type="dxa"/>
            <w:vAlign w:val="center"/>
          </w:tcPr>
          <w:p w14:paraId="1B725103">
            <w:pPr>
              <w:jc w:val="center"/>
              <w:rPr>
                <w:rFonts w:hint="default"/>
                <w:sz w:val="21"/>
                <w:szCs w:val="21"/>
                <w:vertAlign w:val="baseline"/>
                <w:lang w:val="en-US" w:eastAsia="zh-CN"/>
              </w:rPr>
            </w:pPr>
            <w:r>
              <w:rPr>
                <w:rFonts w:hint="eastAsia"/>
                <w:sz w:val="21"/>
                <w:szCs w:val="21"/>
                <w:vertAlign w:val="baseline"/>
                <w:lang w:val="en-US" w:eastAsia="zh-CN"/>
              </w:rPr>
              <w:t>1套</w:t>
            </w:r>
          </w:p>
        </w:tc>
        <w:tc>
          <w:tcPr>
            <w:tcW w:w="1383" w:type="dxa"/>
            <w:vAlign w:val="center"/>
          </w:tcPr>
          <w:p w14:paraId="5C76674A">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1380</w:t>
            </w:r>
          </w:p>
        </w:tc>
        <w:tc>
          <w:tcPr>
            <w:tcW w:w="1361" w:type="dxa"/>
            <w:vAlign w:val="center"/>
          </w:tcPr>
          <w:p w14:paraId="2AEDFF55">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1380</w:t>
            </w:r>
          </w:p>
        </w:tc>
      </w:tr>
      <w:tr w14:paraId="01368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tcPr>
          <w:p w14:paraId="3CE4A635">
            <w:pPr>
              <w:numPr>
                <w:ilvl w:val="0"/>
                <w:numId w:val="0"/>
              </w:numPr>
              <w:jc w:val="center"/>
              <w:rPr>
                <w:rFonts w:hint="default"/>
                <w:sz w:val="28"/>
                <w:szCs w:val="28"/>
                <w:vertAlign w:val="baseline"/>
                <w:lang w:val="en-US" w:eastAsia="zh-CN"/>
              </w:rPr>
            </w:pPr>
          </w:p>
        </w:tc>
        <w:tc>
          <w:tcPr>
            <w:tcW w:w="1653" w:type="dxa"/>
            <w:vAlign w:val="center"/>
          </w:tcPr>
          <w:p w14:paraId="77B7F62A">
            <w:pPr>
              <w:numPr>
                <w:ilvl w:val="0"/>
                <w:numId w:val="0"/>
              </w:numPr>
              <w:jc w:val="center"/>
              <w:rPr>
                <w:rFonts w:hint="default"/>
                <w:sz w:val="24"/>
                <w:szCs w:val="24"/>
                <w:vertAlign w:val="baseline"/>
                <w:lang w:val="en-US" w:eastAsia="zh-CN"/>
              </w:rPr>
            </w:pPr>
          </w:p>
        </w:tc>
        <w:tc>
          <w:tcPr>
            <w:tcW w:w="2017" w:type="dxa"/>
          </w:tcPr>
          <w:p w14:paraId="628413B9">
            <w:pPr>
              <w:numPr>
                <w:ilvl w:val="0"/>
                <w:numId w:val="0"/>
              </w:numPr>
              <w:jc w:val="both"/>
              <w:rPr>
                <w:rFonts w:hint="default"/>
                <w:sz w:val="18"/>
                <w:szCs w:val="18"/>
                <w:vertAlign w:val="baseline"/>
                <w:lang w:val="en-US" w:eastAsia="zh-CN"/>
              </w:rPr>
            </w:pPr>
          </w:p>
        </w:tc>
        <w:tc>
          <w:tcPr>
            <w:tcW w:w="1277" w:type="dxa"/>
          </w:tcPr>
          <w:p w14:paraId="72144AED">
            <w:pPr>
              <w:jc w:val="center"/>
              <w:rPr>
                <w:rFonts w:hint="default"/>
                <w:sz w:val="21"/>
                <w:szCs w:val="21"/>
                <w:vertAlign w:val="baseline"/>
                <w:lang w:val="en-US" w:eastAsia="zh-CN"/>
              </w:rPr>
            </w:pPr>
          </w:p>
        </w:tc>
        <w:tc>
          <w:tcPr>
            <w:tcW w:w="1383" w:type="dxa"/>
          </w:tcPr>
          <w:p w14:paraId="3934633A">
            <w:pPr>
              <w:numPr>
                <w:ilvl w:val="0"/>
                <w:numId w:val="0"/>
              </w:numPr>
              <w:jc w:val="center"/>
              <w:rPr>
                <w:rFonts w:hint="default"/>
                <w:sz w:val="28"/>
                <w:szCs w:val="28"/>
                <w:vertAlign w:val="baseline"/>
                <w:lang w:val="en-US" w:eastAsia="zh-CN"/>
              </w:rPr>
            </w:pPr>
            <w:r>
              <w:rPr>
                <w:rFonts w:hint="default"/>
                <w:sz w:val="28"/>
                <w:szCs w:val="28"/>
                <w:vertAlign w:val="baseline"/>
                <w:lang w:val="en-US" w:eastAsia="zh-CN"/>
              </w:rPr>
              <w:t>合计</w:t>
            </w:r>
          </w:p>
        </w:tc>
        <w:tc>
          <w:tcPr>
            <w:tcW w:w="1361" w:type="dxa"/>
          </w:tcPr>
          <w:p w14:paraId="4408EC8E">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36870元</w:t>
            </w:r>
          </w:p>
        </w:tc>
      </w:tr>
    </w:tbl>
    <w:p w14:paraId="6A6D1553">
      <w:pPr>
        <w:pStyle w:val="14"/>
        <w:rPr>
          <w:rFonts w:hint="eastAsia"/>
          <w:highlight w:val="none"/>
        </w:rPr>
      </w:pPr>
    </w:p>
    <w:p w14:paraId="35850FDF">
      <w:pPr>
        <w:rPr>
          <w:rFonts w:hint="eastAsia"/>
          <w:b/>
          <w:sz w:val="36"/>
          <w:szCs w:val="36"/>
          <w:highlight w:val="none"/>
        </w:rPr>
      </w:pPr>
      <w:bookmarkStart w:id="13" w:name="_Toc6809"/>
      <w:bookmarkStart w:id="14" w:name="_Toc23621"/>
      <w:bookmarkStart w:id="15" w:name="_Toc2338"/>
    </w:p>
    <w:p w14:paraId="2A657CE8">
      <w:pPr>
        <w:rPr>
          <w:rFonts w:hint="eastAsia"/>
          <w:b/>
          <w:sz w:val="36"/>
          <w:szCs w:val="36"/>
          <w:highlight w:val="none"/>
        </w:rPr>
      </w:pPr>
    </w:p>
    <w:p w14:paraId="7093D927">
      <w:pPr>
        <w:pStyle w:val="2"/>
        <w:bidi w:val="0"/>
        <w:jc w:val="center"/>
        <w:rPr>
          <w:rFonts w:hint="eastAsia"/>
          <w:b/>
          <w:sz w:val="36"/>
          <w:szCs w:val="36"/>
          <w:highlight w:val="none"/>
        </w:rPr>
      </w:pPr>
    </w:p>
    <w:p w14:paraId="47308C94">
      <w:pPr>
        <w:rPr>
          <w:rFonts w:hint="eastAsia"/>
          <w:b/>
          <w:sz w:val="36"/>
          <w:szCs w:val="36"/>
          <w:highlight w:val="none"/>
        </w:rPr>
      </w:pPr>
    </w:p>
    <w:p w14:paraId="3BE6E84C">
      <w:pPr>
        <w:rPr>
          <w:rFonts w:hint="eastAsia"/>
          <w:b/>
          <w:sz w:val="36"/>
          <w:szCs w:val="36"/>
          <w:highlight w:val="none"/>
        </w:rPr>
      </w:pPr>
    </w:p>
    <w:p w14:paraId="303D4942">
      <w:pPr>
        <w:rPr>
          <w:rFonts w:hint="eastAsia"/>
          <w:b/>
          <w:sz w:val="36"/>
          <w:szCs w:val="36"/>
          <w:highlight w:val="none"/>
        </w:rPr>
      </w:pPr>
    </w:p>
    <w:p w14:paraId="21758F5F">
      <w:pPr>
        <w:pStyle w:val="2"/>
        <w:bidi w:val="0"/>
        <w:jc w:val="both"/>
        <w:rPr>
          <w:rFonts w:hint="eastAsia"/>
          <w:b/>
          <w:sz w:val="36"/>
          <w:szCs w:val="36"/>
          <w:highlight w:val="none"/>
        </w:rPr>
      </w:pPr>
    </w:p>
    <w:p w14:paraId="017BB6EE">
      <w:pPr>
        <w:rPr>
          <w:rFonts w:hint="eastAsia"/>
          <w:b/>
          <w:sz w:val="36"/>
          <w:szCs w:val="36"/>
          <w:highlight w:val="none"/>
        </w:rPr>
      </w:pPr>
    </w:p>
    <w:p w14:paraId="59BC51F8">
      <w:pPr>
        <w:rPr>
          <w:rFonts w:hint="eastAsia"/>
          <w:b/>
          <w:sz w:val="36"/>
          <w:szCs w:val="36"/>
          <w:highlight w:val="none"/>
        </w:rPr>
      </w:pPr>
    </w:p>
    <w:p w14:paraId="3D729E34">
      <w:pPr>
        <w:rPr>
          <w:rFonts w:hint="eastAsia"/>
          <w:b/>
          <w:sz w:val="36"/>
          <w:szCs w:val="36"/>
          <w:highlight w:val="none"/>
        </w:rPr>
      </w:pPr>
    </w:p>
    <w:p w14:paraId="5E27D98B">
      <w:pPr>
        <w:rPr>
          <w:rFonts w:hint="eastAsia"/>
          <w:b/>
          <w:sz w:val="36"/>
          <w:szCs w:val="36"/>
          <w:highlight w:val="none"/>
        </w:rPr>
      </w:pPr>
    </w:p>
    <w:p w14:paraId="2762B9C5">
      <w:pPr>
        <w:rPr>
          <w:rFonts w:hint="eastAsia"/>
          <w:b/>
          <w:sz w:val="36"/>
          <w:szCs w:val="36"/>
          <w:highlight w:val="none"/>
        </w:rPr>
      </w:pPr>
    </w:p>
    <w:p w14:paraId="571D0876">
      <w:pPr>
        <w:rPr>
          <w:rFonts w:hint="eastAsia"/>
        </w:rPr>
      </w:pPr>
    </w:p>
    <w:p w14:paraId="4C6909A4">
      <w:pPr>
        <w:pStyle w:val="2"/>
        <w:bidi w:val="0"/>
        <w:jc w:val="center"/>
        <w:rPr>
          <w:rFonts w:hint="eastAsia" w:ascii="宋体" w:hAnsi="宋体" w:eastAsia="宋体" w:cs="宋体"/>
          <w:highlight w:val="none"/>
        </w:rPr>
      </w:pPr>
      <w:r>
        <w:rPr>
          <w:rFonts w:hint="eastAsia"/>
          <w:b/>
          <w:sz w:val="36"/>
          <w:szCs w:val="36"/>
          <w:highlight w:val="none"/>
        </w:rPr>
        <w:t>响应文件格式</w:t>
      </w:r>
      <w:bookmarkEnd w:id="13"/>
      <w:bookmarkEnd w:id="14"/>
      <w:bookmarkEnd w:id="15"/>
    </w:p>
    <w:p w14:paraId="4562774F">
      <w:pPr>
        <w:spacing w:before="178" w:line="224" w:lineRule="auto"/>
        <w:ind w:left="414"/>
        <w:jc w:val="center"/>
        <w:rPr>
          <w:rFonts w:hint="eastAsia" w:ascii="宋体" w:hAnsi="宋体" w:eastAsia="宋体" w:cs="宋体"/>
          <w:b/>
          <w:bCs/>
          <w:spacing w:val="20"/>
          <w:sz w:val="43"/>
          <w:szCs w:val="43"/>
          <w:highlight w:val="none"/>
          <w:lang w:val="en-US" w:eastAsia="zh-CN"/>
        </w:rPr>
      </w:pPr>
      <w:r>
        <w:rPr>
          <w:rFonts w:hint="eastAsia" w:ascii="宋体" w:hAnsi="宋体" w:eastAsia="宋体" w:cs="宋体"/>
          <w:b/>
          <w:bCs/>
          <w:spacing w:val="20"/>
          <w:sz w:val="43"/>
          <w:szCs w:val="43"/>
          <w:highlight w:val="none"/>
          <w:lang w:eastAsia="zh-CN"/>
        </w:rPr>
        <w:t>浙江省机电技师学院电动自行车</w:t>
      </w:r>
      <w:r>
        <w:rPr>
          <w:rFonts w:hint="eastAsia" w:ascii="宋体" w:hAnsi="宋体" w:eastAsia="宋体" w:cs="宋体"/>
          <w:b/>
          <w:bCs/>
          <w:spacing w:val="20"/>
          <w:sz w:val="43"/>
          <w:szCs w:val="43"/>
          <w:highlight w:val="none"/>
          <w:lang w:val="en-US" w:eastAsia="zh-CN"/>
        </w:rPr>
        <w:t>车棚增加</w:t>
      </w:r>
      <w:r>
        <w:rPr>
          <w:rFonts w:hint="eastAsia" w:ascii="宋体" w:hAnsi="宋体" w:eastAsia="宋体" w:cs="宋体"/>
          <w:b/>
          <w:bCs/>
          <w:spacing w:val="20"/>
          <w:sz w:val="43"/>
          <w:szCs w:val="43"/>
          <w:highlight w:val="none"/>
          <w:lang w:eastAsia="zh-CN"/>
        </w:rPr>
        <w:t>防火隔离及校门口拒马采购</w:t>
      </w:r>
      <w:r>
        <w:rPr>
          <w:rFonts w:hint="eastAsia" w:ascii="宋体" w:hAnsi="宋体" w:eastAsia="宋体" w:cs="宋体"/>
          <w:b/>
          <w:bCs/>
          <w:spacing w:val="20"/>
          <w:sz w:val="43"/>
          <w:szCs w:val="43"/>
          <w:highlight w:val="none"/>
          <w:lang w:val="en-US" w:eastAsia="zh-CN"/>
        </w:rPr>
        <w:t>安装</w:t>
      </w:r>
      <w:r>
        <w:rPr>
          <w:rFonts w:hint="eastAsia" w:ascii="宋体" w:hAnsi="宋体" w:eastAsia="宋体" w:cs="宋体"/>
          <w:b/>
          <w:bCs/>
          <w:spacing w:val="20"/>
          <w:sz w:val="43"/>
          <w:szCs w:val="43"/>
          <w:highlight w:val="none"/>
          <w:lang w:eastAsia="zh-CN"/>
        </w:rPr>
        <w:t>项目</w:t>
      </w:r>
    </w:p>
    <w:p w14:paraId="52E747D3">
      <w:pPr>
        <w:spacing w:before="178" w:line="224" w:lineRule="auto"/>
        <w:ind w:left="414"/>
        <w:jc w:val="center"/>
        <w:rPr>
          <w:rFonts w:hint="eastAsia" w:ascii="宋体" w:hAnsi="宋体" w:eastAsia="宋体" w:cs="宋体"/>
          <w:sz w:val="43"/>
          <w:szCs w:val="43"/>
          <w:highlight w:val="none"/>
          <w:lang w:eastAsia="zh-CN"/>
        </w:rPr>
      </w:pPr>
    </w:p>
    <w:p w14:paraId="4FF91069">
      <w:pPr>
        <w:pStyle w:val="6"/>
        <w:spacing w:line="254" w:lineRule="auto"/>
        <w:rPr>
          <w:rFonts w:hint="eastAsia" w:ascii="宋体" w:hAnsi="宋体" w:eastAsia="宋体" w:cs="宋体"/>
          <w:highlight w:val="none"/>
        </w:rPr>
      </w:pPr>
    </w:p>
    <w:p w14:paraId="6A5F697C">
      <w:pPr>
        <w:pStyle w:val="6"/>
        <w:spacing w:line="254" w:lineRule="auto"/>
        <w:rPr>
          <w:rFonts w:hint="eastAsia" w:ascii="宋体" w:hAnsi="宋体" w:eastAsia="宋体" w:cs="宋体"/>
          <w:highlight w:val="none"/>
        </w:rPr>
      </w:pPr>
    </w:p>
    <w:p w14:paraId="4A2AAAAE">
      <w:pPr>
        <w:pStyle w:val="6"/>
        <w:spacing w:line="254" w:lineRule="auto"/>
        <w:rPr>
          <w:rFonts w:hint="eastAsia" w:ascii="宋体" w:hAnsi="宋体" w:eastAsia="宋体" w:cs="宋体"/>
          <w:highlight w:val="none"/>
        </w:rPr>
      </w:pPr>
    </w:p>
    <w:p w14:paraId="2BE00235">
      <w:pPr>
        <w:pStyle w:val="6"/>
        <w:spacing w:line="254" w:lineRule="auto"/>
        <w:rPr>
          <w:rFonts w:hint="eastAsia" w:ascii="宋体" w:hAnsi="宋体" w:eastAsia="宋体" w:cs="宋体"/>
          <w:highlight w:val="none"/>
        </w:rPr>
      </w:pPr>
    </w:p>
    <w:p w14:paraId="3C88AD3C">
      <w:pPr>
        <w:pStyle w:val="6"/>
        <w:spacing w:line="254" w:lineRule="auto"/>
        <w:rPr>
          <w:rFonts w:hint="eastAsia" w:ascii="宋体" w:hAnsi="宋体" w:eastAsia="宋体" w:cs="宋体"/>
          <w:highlight w:val="none"/>
        </w:rPr>
      </w:pPr>
    </w:p>
    <w:p w14:paraId="08697AD7">
      <w:pPr>
        <w:pStyle w:val="6"/>
        <w:spacing w:line="254" w:lineRule="auto"/>
        <w:rPr>
          <w:rFonts w:hint="eastAsia" w:ascii="宋体" w:hAnsi="宋体" w:eastAsia="宋体" w:cs="宋体"/>
          <w:highlight w:val="none"/>
        </w:rPr>
      </w:pPr>
    </w:p>
    <w:p w14:paraId="699EC19E">
      <w:pPr>
        <w:pStyle w:val="6"/>
        <w:spacing w:line="255" w:lineRule="auto"/>
        <w:rPr>
          <w:rFonts w:hint="eastAsia" w:ascii="宋体" w:hAnsi="宋体" w:eastAsia="宋体" w:cs="宋体"/>
          <w:highlight w:val="none"/>
        </w:rPr>
      </w:pPr>
    </w:p>
    <w:p w14:paraId="08C9DED8">
      <w:pPr>
        <w:pStyle w:val="6"/>
        <w:spacing w:line="255" w:lineRule="auto"/>
        <w:rPr>
          <w:rFonts w:hint="eastAsia" w:ascii="宋体" w:hAnsi="宋体" w:eastAsia="宋体" w:cs="宋体"/>
          <w:highlight w:val="none"/>
        </w:rPr>
      </w:pPr>
    </w:p>
    <w:p w14:paraId="58FE8061">
      <w:pPr>
        <w:spacing w:before="269" w:line="225" w:lineRule="auto"/>
        <w:ind w:left="0"/>
        <w:jc w:val="center"/>
        <w:rPr>
          <w:rFonts w:hint="eastAsia" w:ascii="宋体" w:hAnsi="宋体" w:eastAsia="宋体" w:cs="宋体"/>
          <w:sz w:val="83"/>
          <w:szCs w:val="83"/>
          <w:highlight w:val="none"/>
        </w:rPr>
      </w:pPr>
      <w:r>
        <w:rPr>
          <w:rFonts w:hint="eastAsia" w:ascii="宋体" w:hAnsi="宋体" w:eastAsia="宋体" w:cs="宋体"/>
          <w:spacing w:val="2"/>
          <w:sz w:val="83"/>
          <w:szCs w:val="83"/>
          <w:highlight w:val="none"/>
        </w:rPr>
        <w:t>响应文件</w:t>
      </w:r>
    </w:p>
    <w:p w14:paraId="41396938">
      <w:pPr>
        <w:pStyle w:val="6"/>
        <w:spacing w:line="247" w:lineRule="auto"/>
        <w:rPr>
          <w:rFonts w:hint="eastAsia" w:ascii="宋体" w:hAnsi="宋体" w:eastAsia="宋体" w:cs="宋体"/>
          <w:highlight w:val="none"/>
        </w:rPr>
      </w:pPr>
    </w:p>
    <w:p w14:paraId="07E98ADB">
      <w:pPr>
        <w:pStyle w:val="6"/>
        <w:spacing w:line="247" w:lineRule="auto"/>
        <w:rPr>
          <w:rFonts w:hint="eastAsia" w:ascii="宋体" w:hAnsi="宋体" w:eastAsia="宋体" w:cs="宋体"/>
          <w:highlight w:val="none"/>
        </w:rPr>
      </w:pPr>
    </w:p>
    <w:p w14:paraId="32DA5076">
      <w:pPr>
        <w:pStyle w:val="6"/>
        <w:spacing w:line="247" w:lineRule="auto"/>
        <w:rPr>
          <w:rFonts w:hint="eastAsia" w:ascii="宋体" w:hAnsi="宋体" w:eastAsia="宋体" w:cs="宋体"/>
          <w:highlight w:val="none"/>
        </w:rPr>
      </w:pPr>
    </w:p>
    <w:p w14:paraId="3E593CF0">
      <w:pPr>
        <w:pStyle w:val="6"/>
        <w:spacing w:line="247" w:lineRule="auto"/>
        <w:rPr>
          <w:rFonts w:hint="eastAsia" w:ascii="宋体" w:hAnsi="宋体" w:eastAsia="宋体" w:cs="宋体"/>
          <w:highlight w:val="none"/>
        </w:rPr>
      </w:pPr>
    </w:p>
    <w:p w14:paraId="7F87F3D1">
      <w:pPr>
        <w:pStyle w:val="6"/>
        <w:spacing w:line="248" w:lineRule="auto"/>
        <w:rPr>
          <w:rFonts w:hint="eastAsia" w:ascii="宋体" w:hAnsi="宋体" w:eastAsia="宋体" w:cs="宋体"/>
          <w:highlight w:val="none"/>
        </w:rPr>
      </w:pPr>
    </w:p>
    <w:p w14:paraId="229287AD">
      <w:pPr>
        <w:pStyle w:val="6"/>
        <w:spacing w:line="248" w:lineRule="auto"/>
        <w:rPr>
          <w:rFonts w:hint="eastAsia" w:ascii="宋体" w:hAnsi="宋体" w:eastAsia="宋体" w:cs="宋体"/>
          <w:highlight w:val="none"/>
        </w:rPr>
      </w:pPr>
    </w:p>
    <w:p w14:paraId="3D37D418">
      <w:pPr>
        <w:pStyle w:val="6"/>
        <w:spacing w:line="248" w:lineRule="auto"/>
        <w:rPr>
          <w:rFonts w:hint="eastAsia" w:ascii="宋体" w:hAnsi="宋体" w:eastAsia="宋体" w:cs="宋体"/>
          <w:highlight w:val="none"/>
        </w:rPr>
      </w:pPr>
    </w:p>
    <w:p w14:paraId="77D99466">
      <w:pPr>
        <w:pStyle w:val="6"/>
        <w:spacing w:line="248" w:lineRule="auto"/>
        <w:rPr>
          <w:rFonts w:hint="eastAsia" w:ascii="宋体" w:hAnsi="宋体" w:eastAsia="宋体" w:cs="宋体"/>
          <w:highlight w:val="none"/>
        </w:rPr>
      </w:pPr>
    </w:p>
    <w:p w14:paraId="14B2D275">
      <w:pPr>
        <w:pStyle w:val="6"/>
        <w:spacing w:line="248" w:lineRule="auto"/>
        <w:rPr>
          <w:rFonts w:hint="eastAsia" w:ascii="宋体" w:hAnsi="宋体" w:eastAsia="宋体" w:cs="宋体"/>
          <w:highlight w:val="none"/>
        </w:rPr>
      </w:pPr>
    </w:p>
    <w:p w14:paraId="28887668">
      <w:pPr>
        <w:pStyle w:val="6"/>
        <w:spacing w:line="248" w:lineRule="auto"/>
        <w:rPr>
          <w:rFonts w:hint="eastAsia" w:ascii="宋体" w:hAnsi="宋体" w:eastAsia="宋体" w:cs="宋体"/>
          <w:highlight w:val="none"/>
        </w:rPr>
      </w:pPr>
    </w:p>
    <w:p w14:paraId="7124A781">
      <w:pPr>
        <w:pStyle w:val="6"/>
        <w:spacing w:line="248" w:lineRule="auto"/>
        <w:rPr>
          <w:rFonts w:hint="eastAsia" w:ascii="宋体" w:hAnsi="宋体" w:eastAsia="宋体" w:cs="宋体"/>
          <w:highlight w:val="none"/>
        </w:rPr>
      </w:pPr>
    </w:p>
    <w:p w14:paraId="34BF6285">
      <w:pPr>
        <w:pStyle w:val="6"/>
        <w:spacing w:line="248" w:lineRule="auto"/>
        <w:rPr>
          <w:rFonts w:hint="eastAsia" w:ascii="宋体" w:hAnsi="宋体" w:eastAsia="宋体" w:cs="宋体"/>
          <w:highlight w:val="none"/>
        </w:rPr>
      </w:pPr>
    </w:p>
    <w:p w14:paraId="3C0D7045">
      <w:pPr>
        <w:pStyle w:val="6"/>
        <w:spacing w:line="248" w:lineRule="auto"/>
        <w:rPr>
          <w:rFonts w:hint="eastAsia" w:ascii="宋体" w:hAnsi="宋体" w:eastAsia="宋体" w:cs="宋体"/>
          <w:highlight w:val="none"/>
        </w:rPr>
      </w:pPr>
    </w:p>
    <w:p w14:paraId="0BDBE960">
      <w:pPr>
        <w:pStyle w:val="6"/>
        <w:spacing w:line="248" w:lineRule="auto"/>
        <w:rPr>
          <w:rFonts w:hint="eastAsia" w:ascii="宋体" w:hAnsi="宋体" w:eastAsia="宋体" w:cs="宋体"/>
          <w:highlight w:val="none"/>
        </w:rPr>
      </w:pPr>
    </w:p>
    <w:p w14:paraId="4D9A68A0">
      <w:pPr>
        <w:spacing w:before="101" w:line="226" w:lineRule="auto"/>
        <w:ind w:left="101"/>
        <w:rPr>
          <w:rFonts w:hint="eastAsia" w:ascii="宋体" w:hAnsi="宋体" w:eastAsia="宋体" w:cs="宋体"/>
          <w:sz w:val="31"/>
          <w:szCs w:val="31"/>
          <w:highlight w:val="none"/>
        </w:rPr>
      </w:pPr>
      <w:r>
        <w:rPr>
          <w:rFonts w:hint="eastAsia" w:ascii="宋体" w:hAnsi="宋体" w:eastAsia="宋体" w:cs="宋体"/>
          <w:spacing w:val="24"/>
          <w:sz w:val="31"/>
          <w:szCs w:val="31"/>
          <w:highlight w:val="none"/>
        </w:rPr>
        <w:t>投标人</w:t>
      </w:r>
      <w:r>
        <w:rPr>
          <w:rFonts w:hint="eastAsia" w:ascii="宋体" w:hAnsi="宋体" w:eastAsia="宋体" w:cs="宋体"/>
          <w:spacing w:val="-16"/>
          <w:sz w:val="31"/>
          <w:szCs w:val="31"/>
          <w:highlight w:val="none"/>
        </w:rPr>
        <w:t>：</w:t>
      </w:r>
      <w:r>
        <w:rPr>
          <w:rFonts w:hint="eastAsia" w:ascii="宋体" w:hAnsi="宋体" w:eastAsia="宋体" w:cs="宋体"/>
          <w:spacing w:val="-112"/>
          <w:sz w:val="31"/>
          <w:szCs w:val="31"/>
          <w:highlight w:val="none"/>
        </w:rPr>
        <w:t xml:space="preserve"> </w:t>
      </w:r>
      <w:r>
        <w:rPr>
          <w:rFonts w:hint="eastAsia" w:ascii="宋体" w:hAnsi="宋体" w:eastAsia="宋体" w:cs="宋体"/>
          <w:spacing w:val="7"/>
          <w:sz w:val="31"/>
          <w:szCs w:val="31"/>
          <w:highlight w:val="none"/>
          <w:u w:val="single" w:color="auto"/>
        </w:rPr>
        <w:t xml:space="preserve">                    </w:t>
      </w:r>
      <w:r>
        <w:rPr>
          <w:rFonts w:hint="eastAsia" w:ascii="宋体" w:hAnsi="宋体" w:eastAsia="宋体" w:cs="宋体"/>
          <w:spacing w:val="-16"/>
          <w:sz w:val="31"/>
          <w:szCs w:val="31"/>
          <w:highlight w:val="none"/>
        </w:rPr>
        <w:t>（</w:t>
      </w:r>
      <w:r>
        <w:rPr>
          <w:rFonts w:hint="eastAsia" w:ascii="宋体" w:hAnsi="宋体" w:eastAsia="宋体" w:cs="宋体"/>
          <w:spacing w:val="24"/>
          <w:sz w:val="31"/>
          <w:szCs w:val="31"/>
          <w:highlight w:val="none"/>
        </w:rPr>
        <w:t>盖单位章）</w:t>
      </w:r>
    </w:p>
    <w:p w14:paraId="4DDC766A">
      <w:pPr>
        <w:spacing w:before="322" w:line="400" w:lineRule="auto"/>
        <w:ind w:left="169" w:right="85" w:hanging="57"/>
        <w:rPr>
          <w:rFonts w:hint="eastAsia" w:ascii="宋体" w:hAnsi="宋体" w:eastAsia="宋体" w:cs="宋体"/>
          <w:sz w:val="31"/>
          <w:szCs w:val="31"/>
          <w:highlight w:val="none"/>
        </w:rPr>
      </w:pPr>
      <w:r>
        <w:rPr>
          <w:rFonts w:hint="eastAsia" w:ascii="宋体" w:hAnsi="宋体" w:eastAsia="宋体" w:cs="宋体"/>
          <w:spacing w:val="25"/>
          <w:sz w:val="31"/>
          <w:szCs w:val="31"/>
          <w:highlight w:val="none"/>
        </w:rPr>
        <w:t>法定代表人或委托代理人</w:t>
      </w:r>
      <w:r>
        <w:rPr>
          <w:rFonts w:hint="eastAsia" w:ascii="宋体" w:hAnsi="宋体" w:eastAsia="宋体" w:cs="宋体"/>
          <w:spacing w:val="-19"/>
          <w:sz w:val="31"/>
          <w:szCs w:val="31"/>
          <w:highlight w:val="none"/>
        </w:rPr>
        <w:t>：</w:t>
      </w:r>
      <w:r>
        <w:rPr>
          <w:rFonts w:hint="eastAsia" w:ascii="宋体" w:hAnsi="宋体" w:eastAsia="宋体" w:cs="宋体"/>
          <w:spacing w:val="-109"/>
          <w:sz w:val="31"/>
          <w:szCs w:val="31"/>
          <w:highlight w:val="none"/>
        </w:rPr>
        <w:t xml:space="preserve"> </w:t>
      </w:r>
      <w:r>
        <w:rPr>
          <w:rFonts w:hint="eastAsia" w:ascii="宋体" w:hAnsi="宋体" w:eastAsia="宋体" w:cs="宋体"/>
          <w:spacing w:val="9"/>
          <w:sz w:val="31"/>
          <w:szCs w:val="31"/>
          <w:highlight w:val="none"/>
          <w:u w:val="single" w:color="auto"/>
        </w:rPr>
        <w:t xml:space="preserve">           </w:t>
      </w:r>
      <w:r>
        <w:rPr>
          <w:rFonts w:hint="eastAsia" w:ascii="宋体" w:hAnsi="宋体" w:eastAsia="宋体" w:cs="宋体"/>
          <w:spacing w:val="-19"/>
          <w:sz w:val="31"/>
          <w:szCs w:val="31"/>
          <w:highlight w:val="none"/>
        </w:rPr>
        <w:t>（</w:t>
      </w:r>
      <w:r>
        <w:rPr>
          <w:rFonts w:hint="eastAsia" w:ascii="宋体" w:hAnsi="宋体" w:eastAsia="宋体" w:cs="宋体"/>
          <w:spacing w:val="25"/>
          <w:sz w:val="31"/>
          <w:szCs w:val="31"/>
          <w:highlight w:val="none"/>
        </w:rPr>
        <w:t>签字或盖章）</w:t>
      </w:r>
      <w:r>
        <w:rPr>
          <w:rFonts w:hint="eastAsia" w:ascii="宋体" w:hAnsi="宋体" w:eastAsia="宋体" w:cs="宋体"/>
          <w:spacing w:val="8"/>
          <w:sz w:val="31"/>
          <w:szCs w:val="31"/>
          <w:highlight w:val="none"/>
        </w:rPr>
        <w:t xml:space="preserve"> </w:t>
      </w:r>
      <w:r>
        <w:rPr>
          <w:rFonts w:hint="eastAsia" w:ascii="宋体" w:hAnsi="宋体" w:eastAsia="宋体" w:cs="宋体"/>
          <w:spacing w:val="-20"/>
          <w:sz w:val="31"/>
          <w:szCs w:val="31"/>
          <w:highlight w:val="none"/>
        </w:rPr>
        <w:t>日</w:t>
      </w:r>
      <w:r>
        <w:rPr>
          <w:rFonts w:hint="eastAsia" w:ascii="宋体" w:hAnsi="宋体" w:eastAsia="宋体" w:cs="宋体"/>
          <w:spacing w:val="-61"/>
          <w:sz w:val="31"/>
          <w:szCs w:val="31"/>
          <w:highlight w:val="none"/>
        </w:rPr>
        <w:t xml:space="preserve"> </w:t>
      </w:r>
      <w:r>
        <w:rPr>
          <w:rFonts w:hint="eastAsia" w:ascii="宋体" w:hAnsi="宋体" w:eastAsia="宋体" w:cs="宋体"/>
          <w:spacing w:val="-20"/>
          <w:sz w:val="31"/>
          <w:szCs w:val="31"/>
          <w:highlight w:val="none"/>
        </w:rPr>
        <w:t>期：</w:t>
      </w:r>
      <w:r>
        <w:rPr>
          <w:rFonts w:hint="eastAsia" w:ascii="宋体" w:hAnsi="宋体" w:eastAsia="宋体" w:cs="宋体"/>
          <w:spacing w:val="-132"/>
          <w:sz w:val="31"/>
          <w:szCs w:val="31"/>
          <w:highlight w:val="none"/>
        </w:rPr>
        <w:t xml:space="preserve"> </w:t>
      </w:r>
      <w:r>
        <w:rPr>
          <w:rFonts w:hint="eastAsia" w:ascii="宋体" w:hAnsi="宋体" w:eastAsia="宋体" w:cs="宋体"/>
          <w:spacing w:val="13"/>
          <w:sz w:val="31"/>
          <w:szCs w:val="31"/>
          <w:highlight w:val="none"/>
          <w:u w:val="single" w:color="auto"/>
        </w:rPr>
        <w:t xml:space="preserve">      </w:t>
      </w:r>
      <w:r>
        <w:rPr>
          <w:rFonts w:hint="eastAsia" w:ascii="宋体" w:hAnsi="宋体" w:eastAsia="宋体" w:cs="宋体"/>
          <w:spacing w:val="-127"/>
          <w:sz w:val="31"/>
          <w:szCs w:val="31"/>
          <w:highlight w:val="none"/>
        </w:rPr>
        <w:t xml:space="preserve"> </w:t>
      </w:r>
      <w:r>
        <w:rPr>
          <w:rFonts w:hint="eastAsia" w:ascii="宋体" w:hAnsi="宋体" w:eastAsia="宋体" w:cs="宋体"/>
          <w:spacing w:val="-20"/>
          <w:sz w:val="31"/>
          <w:szCs w:val="31"/>
          <w:highlight w:val="none"/>
        </w:rPr>
        <w:t>年</w:t>
      </w:r>
      <w:r>
        <w:rPr>
          <w:rFonts w:hint="eastAsia" w:ascii="宋体" w:hAnsi="宋体" w:eastAsia="宋体" w:cs="宋体"/>
          <w:spacing w:val="-136"/>
          <w:sz w:val="31"/>
          <w:szCs w:val="31"/>
          <w:highlight w:val="none"/>
        </w:rPr>
        <w:t xml:space="preserve"> </w:t>
      </w:r>
      <w:r>
        <w:rPr>
          <w:rFonts w:hint="eastAsia" w:ascii="宋体" w:hAnsi="宋体" w:eastAsia="宋体" w:cs="宋体"/>
          <w:spacing w:val="13"/>
          <w:sz w:val="31"/>
          <w:szCs w:val="31"/>
          <w:highlight w:val="none"/>
          <w:u w:val="single" w:color="auto"/>
        </w:rPr>
        <w:t xml:space="preserve">   </w:t>
      </w:r>
      <w:r>
        <w:rPr>
          <w:rFonts w:hint="eastAsia" w:ascii="宋体" w:hAnsi="宋体" w:eastAsia="宋体" w:cs="宋体"/>
          <w:spacing w:val="-118"/>
          <w:sz w:val="31"/>
          <w:szCs w:val="31"/>
          <w:highlight w:val="none"/>
        </w:rPr>
        <w:t xml:space="preserve"> </w:t>
      </w:r>
      <w:r>
        <w:rPr>
          <w:rFonts w:hint="eastAsia" w:ascii="宋体" w:hAnsi="宋体" w:eastAsia="宋体" w:cs="宋体"/>
          <w:spacing w:val="-20"/>
          <w:sz w:val="31"/>
          <w:szCs w:val="31"/>
          <w:highlight w:val="none"/>
        </w:rPr>
        <w:t>月</w:t>
      </w:r>
      <w:r>
        <w:rPr>
          <w:rFonts w:hint="eastAsia" w:ascii="宋体" w:hAnsi="宋体" w:eastAsia="宋体" w:cs="宋体"/>
          <w:spacing w:val="-139"/>
          <w:sz w:val="31"/>
          <w:szCs w:val="31"/>
          <w:highlight w:val="none"/>
        </w:rPr>
        <w:t xml:space="preserve"> </w:t>
      </w:r>
      <w:r>
        <w:rPr>
          <w:rFonts w:hint="eastAsia" w:ascii="宋体" w:hAnsi="宋体" w:eastAsia="宋体" w:cs="宋体"/>
          <w:spacing w:val="14"/>
          <w:sz w:val="31"/>
          <w:szCs w:val="31"/>
          <w:highlight w:val="none"/>
          <w:u w:val="single" w:color="auto"/>
        </w:rPr>
        <w:t xml:space="preserve">   </w:t>
      </w:r>
      <w:r>
        <w:rPr>
          <w:rFonts w:hint="eastAsia" w:ascii="宋体" w:hAnsi="宋体" w:eastAsia="宋体" w:cs="宋体"/>
          <w:spacing w:val="-67"/>
          <w:sz w:val="31"/>
          <w:szCs w:val="31"/>
          <w:highlight w:val="none"/>
        </w:rPr>
        <w:t xml:space="preserve"> </w:t>
      </w:r>
      <w:r>
        <w:rPr>
          <w:rFonts w:hint="eastAsia" w:ascii="宋体" w:hAnsi="宋体" w:eastAsia="宋体" w:cs="宋体"/>
          <w:spacing w:val="-20"/>
          <w:sz w:val="31"/>
          <w:szCs w:val="31"/>
          <w:highlight w:val="none"/>
        </w:rPr>
        <w:t>日</w:t>
      </w:r>
    </w:p>
    <w:p w14:paraId="0104EBE1">
      <w:pPr>
        <w:rPr>
          <w:rFonts w:hint="eastAsia" w:ascii="宋体" w:hAnsi="宋体" w:eastAsia="宋体" w:cs="宋体"/>
          <w:b/>
          <w:bCs/>
          <w:spacing w:val="7"/>
          <w:sz w:val="24"/>
          <w:szCs w:val="24"/>
          <w:highlight w:val="none"/>
        </w:rPr>
      </w:pPr>
      <w:r>
        <w:rPr>
          <w:rFonts w:hint="eastAsia" w:ascii="宋体" w:hAnsi="宋体" w:eastAsia="宋体" w:cs="宋体"/>
          <w:b/>
          <w:bCs/>
          <w:spacing w:val="7"/>
          <w:sz w:val="24"/>
          <w:szCs w:val="24"/>
          <w:highlight w:val="none"/>
        </w:rPr>
        <w:br w:type="page"/>
      </w:r>
    </w:p>
    <w:p w14:paraId="73DB9ED2">
      <w:pPr>
        <w:pStyle w:val="3"/>
        <w:bidi w:val="0"/>
        <w:rPr>
          <w:rFonts w:hint="eastAsia"/>
        </w:rPr>
        <w:sectPr>
          <w:footerReference r:id="rId5" w:type="default"/>
          <w:pgSz w:w="11907" w:h="16840"/>
          <w:pgMar w:top="1431" w:right="1786" w:bottom="1429" w:left="1444" w:header="0" w:footer="850" w:gutter="0"/>
          <w:pgNumType w:fmt="decimal" w:start="1"/>
          <w:cols w:space="720" w:num="1"/>
        </w:sectPr>
      </w:pPr>
    </w:p>
    <w:p w14:paraId="327BCE91">
      <w:pPr>
        <w:pStyle w:val="3"/>
        <w:bidi w:val="0"/>
        <w:rPr>
          <w:rFonts w:hint="eastAsia" w:eastAsia="宋体"/>
          <w:lang w:eastAsia="zh-CN"/>
        </w:rPr>
      </w:pPr>
      <w:r>
        <w:rPr>
          <w:rFonts w:hint="eastAsia"/>
        </w:rPr>
        <w:t>附件</w:t>
      </w:r>
      <w:r>
        <w:rPr>
          <w:rFonts w:hint="eastAsia"/>
          <w:lang w:val="en-US" w:eastAsia="zh-CN"/>
        </w:rPr>
        <w:t>投标函</w:t>
      </w:r>
    </w:p>
    <w:p w14:paraId="5D58B23D">
      <w:pPr>
        <w:pStyle w:val="6"/>
        <w:spacing w:line="267" w:lineRule="auto"/>
        <w:rPr>
          <w:rFonts w:hint="eastAsia" w:ascii="宋体" w:hAnsi="宋体" w:eastAsia="宋体" w:cs="宋体"/>
          <w:highlight w:val="none"/>
        </w:rPr>
      </w:pPr>
    </w:p>
    <w:p w14:paraId="52B30C44">
      <w:pPr>
        <w:spacing w:before="113" w:line="228" w:lineRule="auto"/>
        <w:ind w:left="3975"/>
        <w:rPr>
          <w:rFonts w:hint="eastAsia" w:ascii="宋体" w:hAnsi="宋体" w:eastAsia="宋体" w:cs="宋体"/>
          <w:sz w:val="35"/>
          <w:szCs w:val="35"/>
          <w:highlight w:val="none"/>
        </w:rPr>
      </w:pPr>
      <w:r>
        <w:rPr>
          <w:rFonts w:hint="eastAsia" w:ascii="宋体" w:hAnsi="宋体" w:eastAsia="宋体" w:cs="宋体"/>
          <w:b/>
          <w:bCs/>
          <w:spacing w:val="10"/>
          <w:sz w:val="35"/>
          <w:szCs w:val="35"/>
          <w:highlight w:val="none"/>
        </w:rPr>
        <w:t>投标函</w:t>
      </w:r>
    </w:p>
    <w:p w14:paraId="04425C4F">
      <w:pPr>
        <w:pStyle w:val="6"/>
        <w:spacing w:line="298" w:lineRule="auto"/>
        <w:rPr>
          <w:rFonts w:hint="eastAsia" w:ascii="宋体" w:hAnsi="宋体" w:eastAsia="宋体" w:cs="宋体"/>
          <w:highlight w:val="none"/>
        </w:rPr>
      </w:pPr>
    </w:p>
    <w:p w14:paraId="07AD2078">
      <w:pPr>
        <w:spacing w:before="72" w:line="220" w:lineRule="auto"/>
        <w:rPr>
          <w:rFonts w:hint="eastAsia" w:ascii="宋体" w:hAnsi="宋体" w:eastAsia="宋体" w:cs="宋体"/>
          <w:sz w:val="21"/>
          <w:szCs w:val="21"/>
          <w:highlight w:val="none"/>
        </w:rPr>
      </w:pPr>
      <w:r>
        <w:rPr>
          <w:rFonts w:hint="eastAsia" w:ascii="宋体" w:hAnsi="宋体" w:eastAsia="宋体" w:cs="宋体"/>
          <w:spacing w:val="13"/>
          <w:sz w:val="21"/>
          <w:szCs w:val="21"/>
          <w:highlight w:val="none"/>
          <w:lang w:eastAsia="zh-CN"/>
        </w:rPr>
        <w:t>浙江省机电技师学院</w:t>
      </w:r>
      <w:r>
        <w:rPr>
          <w:rFonts w:hint="eastAsia" w:ascii="宋体" w:hAnsi="宋体" w:eastAsia="宋体" w:cs="宋体"/>
          <w:spacing w:val="13"/>
          <w:sz w:val="21"/>
          <w:szCs w:val="21"/>
          <w:highlight w:val="none"/>
        </w:rPr>
        <w:t>：</w:t>
      </w:r>
    </w:p>
    <w:p w14:paraId="5F17B9D0">
      <w:pPr>
        <w:spacing w:before="264" w:line="434" w:lineRule="auto"/>
        <w:ind w:left="1" w:firstLine="363"/>
        <w:jc w:val="both"/>
        <w:rPr>
          <w:rFonts w:hint="eastAsia" w:ascii="宋体" w:hAnsi="宋体" w:eastAsia="宋体" w:cs="宋体"/>
          <w:sz w:val="21"/>
          <w:szCs w:val="21"/>
          <w:highlight w:val="none"/>
        </w:rPr>
      </w:pPr>
      <w:r>
        <w:rPr>
          <w:rFonts w:hint="eastAsia" w:ascii="宋体" w:hAnsi="宋体" w:eastAsia="宋体" w:cs="宋体"/>
          <w:spacing w:val="17"/>
          <w:sz w:val="21"/>
          <w:szCs w:val="21"/>
          <w:highlight w:val="none"/>
        </w:rPr>
        <w:t>1、我方已全面阅读和研究了</w:t>
      </w:r>
      <w:r>
        <w:rPr>
          <w:rFonts w:hint="eastAsia" w:ascii="宋体" w:hAnsi="宋体" w:eastAsia="宋体" w:cs="宋体"/>
          <w:spacing w:val="17"/>
          <w:sz w:val="21"/>
          <w:szCs w:val="21"/>
          <w:highlight w:val="none"/>
          <w:lang w:eastAsia="zh-CN"/>
        </w:rPr>
        <w:t>浙江省机电技师学院电动自行车</w:t>
      </w:r>
      <w:r>
        <w:rPr>
          <w:rFonts w:hint="eastAsia" w:ascii="宋体" w:hAnsi="宋体" w:eastAsia="宋体" w:cs="宋体"/>
          <w:spacing w:val="17"/>
          <w:sz w:val="21"/>
          <w:szCs w:val="21"/>
          <w:highlight w:val="none"/>
          <w:lang w:val="en-US" w:eastAsia="zh-CN"/>
        </w:rPr>
        <w:t>车棚增加</w:t>
      </w:r>
      <w:r>
        <w:rPr>
          <w:rFonts w:hint="eastAsia" w:ascii="宋体" w:hAnsi="宋体" w:eastAsia="宋体" w:cs="宋体"/>
          <w:spacing w:val="17"/>
          <w:sz w:val="21"/>
          <w:szCs w:val="21"/>
          <w:highlight w:val="none"/>
          <w:lang w:eastAsia="zh-CN"/>
        </w:rPr>
        <w:t>防火隔离及校门口拒马采购</w:t>
      </w:r>
      <w:r>
        <w:rPr>
          <w:rFonts w:hint="eastAsia" w:ascii="宋体" w:hAnsi="宋体" w:eastAsia="宋体" w:cs="宋体"/>
          <w:spacing w:val="17"/>
          <w:sz w:val="21"/>
          <w:szCs w:val="21"/>
          <w:highlight w:val="none"/>
          <w:lang w:val="en-US" w:eastAsia="zh-CN"/>
        </w:rPr>
        <w:t>安装</w:t>
      </w:r>
      <w:r>
        <w:rPr>
          <w:rFonts w:hint="eastAsia" w:ascii="宋体" w:hAnsi="宋体" w:eastAsia="宋体" w:cs="宋体"/>
          <w:spacing w:val="17"/>
          <w:sz w:val="21"/>
          <w:szCs w:val="21"/>
          <w:highlight w:val="none"/>
          <w:lang w:eastAsia="zh-CN"/>
        </w:rPr>
        <w:t>项目</w:t>
      </w:r>
      <w:r>
        <w:rPr>
          <w:rFonts w:hint="eastAsia" w:ascii="宋体" w:hAnsi="宋体" w:eastAsia="宋体" w:cs="宋体"/>
          <w:spacing w:val="12"/>
          <w:sz w:val="21"/>
          <w:szCs w:val="21"/>
          <w:highlight w:val="none"/>
          <w:lang w:eastAsia="zh-CN"/>
        </w:rPr>
        <w:t>采购</w:t>
      </w:r>
      <w:r>
        <w:rPr>
          <w:rFonts w:hint="eastAsia" w:ascii="宋体" w:hAnsi="宋体" w:eastAsia="宋体" w:cs="宋体"/>
          <w:spacing w:val="12"/>
          <w:sz w:val="21"/>
          <w:szCs w:val="21"/>
          <w:highlight w:val="none"/>
        </w:rPr>
        <w:t>文件（包括</w:t>
      </w:r>
      <w:r>
        <w:rPr>
          <w:rFonts w:hint="eastAsia" w:ascii="宋体" w:hAnsi="宋体" w:eastAsia="宋体" w:cs="宋体"/>
          <w:spacing w:val="12"/>
          <w:sz w:val="21"/>
          <w:szCs w:val="21"/>
          <w:highlight w:val="none"/>
          <w:lang w:eastAsia="zh-CN"/>
        </w:rPr>
        <w:t>采购</w:t>
      </w:r>
      <w:r>
        <w:rPr>
          <w:rFonts w:hint="eastAsia" w:ascii="宋体" w:hAnsi="宋体" w:eastAsia="宋体" w:cs="宋体"/>
          <w:spacing w:val="12"/>
          <w:sz w:val="21"/>
          <w:szCs w:val="21"/>
          <w:highlight w:val="none"/>
        </w:rPr>
        <w:t>补充文件）的全部内容，并澄清疑</w:t>
      </w:r>
      <w:r>
        <w:rPr>
          <w:rFonts w:hint="eastAsia" w:ascii="宋体" w:hAnsi="宋体" w:eastAsia="宋体" w:cs="宋体"/>
          <w:spacing w:val="11"/>
          <w:sz w:val="21"/>
          <w:szCs w:val="21"/>
          <w:highlight w:val="none"/>
        </w:rPr>
        <w:t>问，充分理解</w:t>
      </w:r>
      <w:r>
        <w:rPr>
          <w:rFonts w:hint="eastAsia" w:ascii="宋体" w:hAnsi="宋体" w:eastAsia="宋体" w:cs="宋体"/>
          <w:spacing w:val="14"/>
          <w:sz w:val="21"/>
          <w:szCs w:val="21"/>
          <w:highlight w:val="none"/>
        </w:rPr>
        <w:t>并掌握了本次</w:t>
      </w:r>
      <w:r>
        <w:rPr>
          <w:rFonts w:hint="eastAsia" w:ascii="宋体" w:hAnsi="宋体" w:eastAsia="宋体" w:cs="宋体"/>
          <w:spacing w:val="14"/>
          <w:sz w:val="21"/>
          <w:szCs w:val="21"/>
          <w:highlight w:val="none"/>
          <w:lang w:eastAsia="zh-CN"/>
        </w:rPr>
        <w:t>采购</w:t>
      </w:r>
      <w:r>
        <w:rPr>
          <w:rFonts w:hint="eastAsia" w:ascii="宋体" w:hAnsi="宋体" w:eastAsia="宋体" w:cs="宋体"/>
          <w:spacing w:val="14"/>
          <w:sz w:val="21"/>
          <w:szCs w:val="21"/>
          <w:highlight w:val="none"/>
        </w:rPr>
        <w:t>的全部情况，对</w:t>
      </w:r>
      <w:r>
        <w:rPr>
          <w:rFonts w:hint="eastAsia" w:ascii="宋体" w:hAnsi="宋体" w:eastAsia="宋体" w:cs="宋体"/>
          <w:spacing w:val="14"/>
          <w:sz w:val="21"/>
          <w:szCs w:val="21"/>
          <w:highlight w:val="none"/>
          <w:lang w:eastAsia="zh-CN"/>
        </w:rPr>
        <w:t>采购</w:t>
      </w:r>
      <w:r>
        <w:rPr>
          <w:rFonts w:hint="eastAsia" w:ascii="宋体" w:hAnsi="宋体" w:eastAsia="宋体" w:cs="宋体"/>
          <w:spacing w:val="14"/>
          <w:sz w:val="21"/>
          <w:szCs w:val="21"/>
          <w:highlight w:val="none"/>
        </w:rPr>
        <w:t>文件的全部内容理解清楚，无任何疑义。经我方认真分析研究，同意接受</w:t>
      </w:r>
      <w:r>
        <w:rPr>
          <w:rFonts w:hint="eastAsia" w:ascii="宋体" w:hAnsi="宋体" w:eastAsia="宋体" w:cs="宋体"/>
          <w:spacing w:val="14"/>
          <w:sz w:val="21"/>
          <w:szCs w:val="21"/>
          <w:highlight w:val="none"/>
          <w:lang w:eastAsia="zh-CN"/>
        </w:rPr>
        <w:t>采购</w:t>
      </w:r>
      <w:r>
        <w:rPr>
          <w:rFonts w:hint="eastAsia" w:ascii="宋体" w:hAnsi="宋体" w:eastAsia="宋体" w:cs="宋体"/>
          <w:spacing w:val="14"/>
          <w:sz w:val="21"/>
          <w:szCs w:val="21"/>
          <w:highlight w:val="none"/>
        </w:rPr>
        <w:t>文件的全部要约条件，并按此确定</w:t>
      </w:r>
      <w:r>
        <w:rPr>
          <w:rFonts w:hint="eastAsia" w:ascii="宋体" w:hAnsi="宋体" w:eastAsia="宋体" w:cs="宋体"/>
          <w:spacing w:val="13"/>
          <w:sz w:val="21"/>
          <w:szCs w:val="21"/>
          <w:highlight w:val="none"/>
        </w:rPr>
        <w:t>本次投标的各项承诺内</w:t>
      </w:r>
      <w:r>
        <w:rPr>
          <w:rFonts w:hint="eastAsia" w:ascii="宋体" w:hAnsi="宋体" w:eastAsia="宋体" w:cs="宋体"/>
          <w:spacing w:val="7"/>
          <w:sz w:val="21"/>
          <w:szCs w:val="21"/>
          <w:highlight w:val="none"/>
        </w:rPr>
        <w:t>容，以本响应文件进行投标。投标总价为：</w:t>
      </w:r>
      <w:r>
        <w:rPr>
          <w:rFonts w:hint="eastAsia" w:ascii="宋体" w:hAnsi="宋体" w:eastAsia="宋体" w:cs="宋体"/>
          <w:spacing w:val="7"/>
          <w:sz w:val="21"/>
          <w:szCs w:val="21"/>
          <w:highlight w:val="none"/>
          <w:u w:val="single"/>
          <w:lang w:val="en-US" w:eastAsia="zh-CN"/>
        </w:rPr>
        <w:t>以报价文件为准</w:t>
      </w:r>
      <w:r>
        <w:rPr>
          <w:rFonts w:hint="eastAsia" w:ascii="宋体" w:hAnsi="宋体" w:eastAsia="宋体" w:cs="宋体"/>
          <w:spacing w:val="6"/>
          <w:sz w:val="21"/>
          <w:szCs w:val="21"/>
          <w:highlight w:val="none"/>
          <w:u w:val="single" w:color="auto"/>
        </w:rPr>
        <w:t xml:space="preserve"> </w:t>
      </w:r>
      <w:r>
        <w:rPr>
          <w:rFonts w:hint="eastAsia" w:ascii="宋体" w:hAnsi="宋体" w:eastAsia="宋体" w:cs="宋体"/>
          <w:b/>
          <w:bCs/>
          <w:spacing w:val="6"/>
          <w:sz w:val="21"/>
          <w:szCs w:val="21"/>
          <w:highlight w:val="none"/>
        </w:rPr>
        <w:t>。</w:t>
      </w:r>
    </w:p>
    <w:p w14:paraId="0A9A1D57">
      <w:pPr>
        <w:spacing w:before="34" w:line="431" w:lineRule="auto"/>
        <w:ind w:right="74" w:firstLine="478"/>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合同履行期间，遇国家税率调整的，增值税金额与合同总价按国家</w:t>
      </w:r>
      <w:r>
        <w:rPr>
          <w:rFonts w:hint="eastAsia" w:ascii="宋体" w:hAnsi="宋体" w:eastAsia="宋体" w:cs="宋体"/>
          <w:spacing w:val="11"/>
          <w:sz w:val="21"/>
          <w:szCs w:val="21"/>
          <w:highlight w:val="none"/>
        </w:rPr>
        <w:t>税率相应调整，本合同约定的不含税价金额不因国家税率调整而调整。服务期：合同签订之日起至合同</w:t>
      </w:r>
      <w:r>
        <w:rPr>
          <w:rFonts w:hint="eastAsia" w:ascii="宋体" w:hAnsi="宋体" w:eastAsia="宋体" w:cs="宋体"/>
          <w:spacing w:val="12"/>
          <w:sz w:val="21"/>
          <w:szCs w:val="21"/>
          <w:highlight w:val="none"/>
        </w:rPr>
        <w:t>期满均为合同服务期。质量符合</w:t>
      </w:r>
      <w:r>
        <w:rPr>
          <w:rFonts w:hint="eastAsia" w:ascii="宋体" w:hAnsi="宋体" w:eastAsia="宋体" w:cs="宋体"/>
          <w:spacing w:val="12"/>
          <w:sz w:val="21"/>
          <w:szCs w:val="21"/>
          <w:highlight w:val="none"/>
          <w:lang w:eastAsia="zh-CN"/>
        </w:rPr>
        <w:t>采购</w:t>
      </w:r>
      <w:r>
        <w:rPr>
          <w:rFonts w:hint="eastAsia" w:ascii="宋体" w:hAnsi="宋体" w:eastAsia="宋体" w:cs="宋体"/>
          <w:spacing w:val="12"/>
          <w:sz w:val="21"/>
          <w:szCs w:val="21"/>
          <w:highlight w:val="none"/>
        </w:rPr>
        <w:t>文件要求。</w:t>
      </w:r>
    </w:p>
    <w:p w14:paraId="2B535612">
      <w:pPr>
        <w:spacing w:before="38" w:line="423" w:lineRule="auto"/>
        <w:ind w:right="76" w:firstLine="468"/>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2、我方承诺在投标有效期内（从投标截止日起90日历天）不修改、不撤销响应文</w:t>
      </w:r>
      <w:r>
        <w:rPr>
          <w:rFonts w:hint="eastAsia" w:ascii="宋体" w:hAnsi="宋体" w:eastAsia="宋体" w:cs="宋体"/>
          <w:spacing w:val="11"/>
          <w:sz w:val="21"/>
          <w:szCs w:val="21"/>
          <w:highlight w:val="none"/>
        </w:rPr>
        <w:t>件，全部条款内容对我方具有约束力。</w:t>
      </w:r>
    </w:p>
    <w:p w14:paraId="331F30EC">
      <w:pPr>
        <w:spacing w:before="40" w:line="223" w:lineRule="auto"/>
        <w:ind w:left="471"/>
        <w:rPr>
          <w:rFonts w:hint="eastAsia" w:ascii="宋体" w:hAnsi="宋体" w:eastAsia="宋体" w:cs="宋体"/>
          <w:sz w:val="21"/>
          <w:szCs w:val="21"/>
          <w:highlight w:val="none"/>
        </w:rPr>
      </w:pPr>
      <w:r>
        <w:rPr>
          <w:rFonts w:hint="eastAsia" w:ascii="宋体" w:hAnsi="宋体" w:eastAsia="宋体" w:cs="宋体"/>
          <w:spacing w:val="9"/>
          <w:sz w:val="21"/>
          <w:szCs w:val="21"/>
          <w:highlight w:val="none"/>
        </w:rPr>
        <w:t>3、如我方中标：</w:t>
      </w:r>
    </w:p>
    <w:p w14:paraId="24045CBE">
      <w:pPr>
        <w:spacing w:before="260" w:line="220" w:lineRule="auto"/>
        <w:ind w:left="473"/>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（1）我方承诺收到中标通知书后，在中标通</w:t>
      </w:r>
      <w:r>
        <w:rPr>
          <w:rFonts w:hint="eastAsia" w:ascii="宋体" w:hAnsi="宋体" w:eastAsia="宋体" w:cs="宋体"/>
          <w:spacing w:val="12"/>
          <w:sz w:val="21"/>
          <w:szCs w:val="21"/>
          <w:highlight w:val="none"/>
        </w:rPr>
        <w:t>知书规定的期限内与你方签订合同。</w:t>
      </w:r>
    </w:p>
    <w:p w14:paraId="5DD53089">
      <w:pPr>
        <w:spacing w:before="264" w:line="220" w:lineRule="auto"/>
        <w:ind w:left="473"/>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（2）我方承诺在合同约定的期限内完成所有服务内容。</w:t>
      </w:r>
    </w:p>
    <w:p w14:paraId="0B4EDD28">
      <w:pPr>
        <w:spacing w:before="261" w:line="223" w:lineRule="auto"/>
        <w:ind w:left="473"/>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（3）我方承诺接受你方对服务范围和数量的调整。</w:t>
      </w:r>
    </w:p>
    <w:p w14:paraId="23370C42">
      <w:pPr>
        <w:spacing w:before="260" w:line="220" w:lineRule="auto"/>
        <w:ind w:left="465"/>
        <w:rPr>
          <w:rFonts w:hint="eastAsia" w:ascii="宋体" w:hAnsi="宋体" w:eastAsia="宋体" w:cs="宋体"/>
          <w:sz w:val="21"/>
          <w:szCs w:val="21"/>
          <w:highlight w:val="none"/>
        </w:rPr>
      </w:pPr>
      <w:r>
        <w:rPr>
          <w:rFonts w:hint="eastAsia" w:ascii="宋体" w:hAnsi="宋体" w:eastAsia="宋体" w:cs="宋体"/>
          <w:spacing w:val="12"/>
          <w:sz w:val="21"/>
          <w:szCs w:val="21"/>
          <w:highlight w:val="none"/>
        </w:rPr>
        <w:t>4、我方在此声明，所递交的响应文件及有关资料内容完整、真实和准确。</w:t>
      </w:r>
    </w:p>
    <w:p w14:paraId="2BC95D01">
      <w:pPr>
        <w:spacing w:before="263" w:line="222" w:lineRule="auto"/>
        <w:ind w:left="472"/>
        <w:rPr>
          <w:rFonts w:hint="eastAsia" w:ascii="宋体" w:hAnsi="宋体" w:eastAsia="宋体" w:cs="宋体"/>
          <w:spacing w:val="15"/>
          <w:sz w:val="21"/>
          <w:szCs w:val="21"/>
          <w:highlight w:val="none"/>
        </w:rPr>
      </w:pPr>
    </w:p>
    <w:p w14:paraId="1E9EC0AE">
      <w:pPr>
        <w:spacing w:before="261" w:line="223" w:lineRule="auto"/>
        <w:ind w:left="473"/>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投标人：（盖单位公章）</w:t>
      </w:r>
    </w:p>
    <w:p w14:paraId="631F6D5F">
      <w:pPr>
        <w:spacing w:before="261" w:line="223" w:lineRule="auto"/>
        <w:ind w:left="473"/>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法定代表人或委托代理人： （签字或盖章）</w:t>
      </w:r>
    </w:p>
    <w:p w14:paraId="1F844C12">
      <w:pPr>
        <w:spacing w:before="261" w:line="223" w:lineRule="auto"/>
        <w:ind w:left="473"/>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地址：                           邮政编码：</w:t>
      </w:r>
    </w:p>
    <w:p w14:paraId="00E565BD">
      <w:pPr>
        <w:spacing w:before="261" w:line="223" w:lineRule="auto"/>
        <w:ind w:left="473"/>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 xml:space="preserve">电话：                          </w:t>
      </w:r>
      <w:r>
        <w:rPr>
          <w:rFonts w:hint="eastAsia" w:ascii="宋体" w:hAnsi="宋体" w:eastAsia="宋体" w:cs="宋体"/>
          <w:spacing w:val="12"/>
          <w:sz w:val="21"/>
          <w:szCs w:val="21"/>
          <w:highlight w:val="none"/>
          <w:lang w:val="en-US" w:eastAsia="zh-CN"/>
        </w:rPr>
        <w:t xml:space="preserve"> </w:t>
      </w:r>
      <w:r>
        <w:rPr>
          <w:rFonts w:hint="eastAsia" w:ascii="宋体" w:hAnsi="宋体" w:eastAsia="宋体" w:cs="宋体"/>
          <w:spacing w:val="12"/>
          <w:sz w:val="21"/>
          <w:szCs w:val="21"/>
          <w:highlight w:val="none"/>
        </w:rPr>
        <w:t>传真：</w:t>
      </w:r>
    </w:p>
    <w:p w14:paraId="28574A15">
      <w:pPr>
        <w:spacing w:before="261" w:line="223" w:lineRule="auto"/>
        <w:ind w:left="473"/>
        <w:rPr>
          <w:rFonts w:hint="eastAsia" w:ascii="宋体" w:hAnsi="宋体" w:eastAsia="宋体" w:cs="宋体"/>
          <w:spacing w:val="12"/>
          <w:sz w:val="21"/>
          <w:szCs w:val="21"/>
          <w:highlight w:val="none"/>
        </w:rPr>
      </w:pPr>
      <w:r>
        <w:rPr>
          <w:rFonts w:hint="eastAsia" w:ascii="宋体" w:hAnsi="宋体" w:eastAsia="宋体" w:cs="宋体"/>
          <w:spacing w:val="12"/>
          <w:sz w:val="21"/>
          <w:szCs w:val="21"/>
          <w:highlight w:val="none"/>
        </w:rPr>
        <w:t>开户银行：                       账号：</w:t>
      </w:r>
    </w:p>
    <w:p w14:paraId="5F5B89C3">
      <w:pPr>
        <w:spacing w:before="261" w:line="223" w:lineRule="auto"/>
        <w:ind w:left="473"/>
        <w:rPr>
          <w:rFonts w:hint="eastAsia" w:ascii="宋体" w:hAnsi="宋体" w:eastAsia="宋体" w:cs="宋体"/>
          <w:spacing w:val="12"/>
          <w:sz w:val="21"/>
          <w:szCs w:val="21"/>
          <w:highlight w:val="none"/>
          <w:lang w:val="en-US" w:eastAsia="zh-CN"/>
        </w:rPr>
      </w:pPr>
      <w:r>
        <w:rPr>
          <w:rFonts w:hint="eastAsia" w:ascii="宋体" w:hAnsi="宋体" w:eastAsia="宋体" w:cs="宋体"/>
          <w:spacing w:val="12"/>
          <w:sz w:val="21"/>
          <w:szCs w:val="21"/>
          <w:highlight w:val="none"/>
        </w:rPr>
        <w:t xml:space="preserve">日期：     年  月   </w:t>
      </w:r>
      <w:bookmarkStart w:id="16" w:name="_Toc24895"/>
      <w:r>
        <w:rPr>
          <w:rFonts w:hint="eastAsia" w:ascii="宋体" w:hAnsi="宋体" w:eastAsia="宋体" w:cs="宋体"/>
          <w:spacing w:val="12"/>
          <w:sz w:val="21"/>
          <w:szCs w:val="21"/>
          <w:highlight w:val="none"/>
          <w:lang w:val="en-US" w:eastAsia="zh-CN"/>
        </w:rPr>
        <w:t>日</w:t>
      </w:r>
    </w:p>
    <w:p w14:paraId="373D1904">
      <w:pPr>
        <w:spacing w:before="261" w:line="223" w:lineRule="auto"/>
        <w:ind w:left="473"/>
        <w:rPr>
          <w:rFonts w:hint="eastAsia" w:ascii="宋体" w:hAnsi="宋体" w:eastAsia="宋体" w:cs="宋体"/>
          <w:spacing w:val="12"/>
          <w:sz w:val="21"/>
          <w:szCs w:val="21"/>
          <w:highlight w:val="none"/>
          <w:lang w:val="en-US" w:eastAsia="zh-CN"/>
        </w:rPr>
      </w:pPr>
    </w:p>
    <w:p w14:paraId="7EC88D68">
      <w:pPr>
        <w:spacing w:before="261" w:line="223" w:lineRule="auto"/>
        <w:ind w:left="473"/>
        <w:rPr>
          <w:rFonts w:hint="eastAsia" w:ascii="宋体" w:hAnsi="宋体" w:eastAsia="宋体" w:cs="宋体"/>
          <w:spacing w:val="12"/>
          <w:sz w:val="21"/>
          <w:szCs w:val="21"/>
          <w:highlight w:val="none"/>
          <w:lang w:val="en-US" w:eastAsia="zh-CN"/>
        </w:rPr>
      </w:pPr>
    </w:p>
    <w:p w14:paraId="40725159">
      <w:pPr>
        <w:jc w:val="center"/>
        <w:rPr>
          <w:rFonts w:hint="eastAsia" w:ascii="宋体" w:hAnsi="宋体"/>
          <w:b/>
          <w:color w:val="auto"/>
          <w:sz w:val="44"/>
          <w:szCs w:val="44"/>
          <w:highlight w:val="none"/>
        </w:rPr>
      </w:pPr>
      <w:r>
        <w:rPr>
          <w:rFonts w:hint="eastAsia" w:ascii="宋体" w:hAnsi="宋体"/>
          <w:b/>
          <w:color w:val="auto"/>
          <w:sz w:val="36"/>
          <w:szCs w:val="36"/>
          <w:highlight w:val="none"/>
        </w:rPr>
        <w:t xml:space="preserve"> </w:t>
      </w:r>
      <w:r>
        <w:rPr>
          <w:rFonts w:hint="eastAsia" w:ascii="宋体" w:hAnsi="宋体" w:eastAsia="宋体" w:cs="宋体"/>
          <w:b/>
          <w:bCs/>
          <w:spacing w:val="10"/>
          <w:sz w:val="35"/>
          <w:szCs w:val="35"/>
          <w:highlight w:val="none"/>
          <w:lang w:val="en-US" w:eastAsia="zh-CN"/>
        </w:rPr>
        <w:t xml:space="preserve"> 投  标  书</w:t>
      </w:r>
    </w:p>
    <w:p w14:paraId="36927B67">
      <w:pPr>
        <w:jc w:val="center"/>
        <w:rPr>
          <w:rFonts w:hint="eastAsia" w:ascii="宋体" w:hAnsi="宋体"/>
          <w:b/>
          <w:color w:val="auto"/>
          <w:sz w:val="44"/>
          <w:szCs w:val="44"/>
          <w:highlight w:val="none"/>
        </w:rPr>
      </w:pPr>
    </w:p>
    <w:p w14:paraId="78B2D3AD">
      <w:pPr>
        <w:numPr>
          <w:ilvl w:val="0"/>
          <w:numId w:val="0"/>
        </w:num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lang w:val="en-US" w:eastAsia="zh-CN"/>
        </w:rPr>
        <w:t>浙江省机电技师学院</w:t>
      </w:r>
      <w:r>
        <w:rPr>
          <w:rFonts w:hint="eastAsia" w:ascii="宋体" w:hAnsi="宋体"/>
          <w:color w:val="auto"/>
          <w:sz w:val="24"/>
          <w:highlight w:val="none"/>
        </w:rPr>
        <w:t>：</w:t>
      </w:r>
    </w:p>
    <w:p w14:paraId="5793992D">
      <w:pPr>
        <w:numPr>
          <w:ilvl w:val="0"/>
          <w:numId w:val="0"/>
        </w:num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我方已仔细研究了</w:t>
      </w:r>
      <w:r>
        <w:rPr>
          <w:rFonts w:hint="eastAsia" w:ascii="宋体" w:hAnsi="宋体"/>
          <w:color w:val="auto"/>
          <w:sz w:val="24"/>
          <w:highlight w:val="none"/>
          <w:u w:val="single"/>
          <w:lang w:eastAsia="zh-CN"/>
        </w:rPr>
        <w:t>浙江省机电技师学院电动自行车</w:t>
      </w:r>
      <w:r>
        <w:rPr>
          <w:rFonts w:hint="eastAsia" w:ascii="宋体" w:hAnsi="宋体"/>
          <w:color w:val="auto"/>
          <w:sz w:val="24"/>
          <w:highlight w:val="none"/>
          <w:u w:val="single"/>
          <w:lang w:val="en-US" w:eastAsia="zh-CN"/>
        </w:rPr>
        <w:t>车棚增加</w:t>
      </w:r>
      <w:r>
        <w:rPr>
          <w:rFonts w:hint="eastAsia" w:ascii="宋体" w:hAnsi="宋体"/>
          <w:color w:val="auto"/>
          <w:sz w:val="24"/>
          <w:highlight w:val="none"/>
          <w:u w:val="single"/>
          <w:lang w:eastAsia="zh-CN"/>
        </w:rPr>
        <w:t>防火隔离及校门口拒马采购</w:t>
      </w:r>
      <w:r>
        <w:rPr>
          <w:rFonts w:hint="eastAsia" w:ascii="宋体" w:hAnsi="宋体"/>
          <w:color w:val="auto"/>
          <w:sz w:val="24"/>
          <w:highlight w:val="none"/>
          <w:u w:val="single"/>
          <w:lang w:val="en-US" w:eastAsia="zh-CN"/>
        </w:rPr>
        <w:t>安装</w:t>
      </w:r>
      <w:r>
        <w:rPr>
          <w:rFonts w:hint="eastAsia" w:ascii="宋体" w:hAnsi="宋体"/>
          <w:color w:val="auto"/>
          <w:sz w:val="24"/>
          <w:highlight w:val="none"/>
          <w:u w:val="single"/>
          <w:lang w:eastAsia="zh-CN"/>
        </w:rPr>
        <w:t>项目</w:t>
      </w:r>
      <w:r>
        <w:rPr>
          <w:rFonts w:hint="eastAsia" w:ascii="宋体" w:hAnsi="宋体"/>
          <w:color w:val="auto"/>
          <w:sz w:val="24"/>
          <w:highlight w:val="none"/>
        </w:rPr>
        <w:t>的内容，愿意参加该项目</w:t>
      </w:r>
      <w:r>
        <w:rPr>
          <w:rFonts w:hint="eastAsia" w:ascii="宋体" w:hAnsi="宋体"/>
          <w:color w:val="auto"/>
          <w:sz w:val="24"/>
          <w:highlight w:val="none"/>
          <w:lang w:val="en-US" w:eastAsia="zh-CN"/>
        </w:rPr>
        <w:t>招投标</w:t>
      </w:r>
      <w:r>
        <w:rPr>
          <w:rFonts w:hint="eastAsia" w:ascii="宋体" w:hAnsi="宋体"/>
          <w:color w:val="auto"/>
          <w:sz w:val="24"/>
          <w:highlight w:val="none"/>
        </w:rPr>
        <w:t>，确定该项目让利率为（</w:t>
      </w:r>
      <w:r>
        <w:rPr>
          <w:rFonts w:hint="eastAsia" w:ascii="宋体" w:hAnsi="宋体"/>
          <w:color w:val="auto"/>
          <w:sz w:val="24"/>
          <w:highlight w:val="none"/>
          <w:u w:val="single"/>
        </w:rPr>
        <w:t xml:space="preserve">       </w:t>
      </w:r>
      <w:r>
        <w:rPr>
          <w:rFonts w:hint="eastAsia" w:ascii="宋体" w:hAnsi="宋体"/>
          <w:color w:val="auto"/>
          <w:sz w:val="24"/>
          <w:highlight w:val="none"/>
        </w:rPr>
        <w:t>％）</w:t>
      </w:r>
      <w:r>
        <w:rPr>
          <w:rFonts w:hint="eastAsia" w:ascii="宋体" w:hAnsi="宋体"/>
          <w:color w:val="auto"/>
          <w:sz w:val="24"/>
          <w:highlight w:val="none"/>
          <w:lang w:val="en-US" w:eastAsia="zh-CN"/>
        </w:rPr>
        <w:t>(最低价中标）。</w:t>
      </w:r>
      <w:r>
        <w:rPr>
          <w:rFonts w:hint="eastAsia" w:ascii="宋体" w:hAnsi="宋体"/>
          <w:color w:val="auto"/>
          <w:sz w:val="24"/>
          <w:highlight w:val="none"/>
        </w:rPr>
        <w:t>并承诺让利报价不低于本单位的成本价。</w:t>
      </w:r>
    </w:p>
    <w:p w14:paraId="2F44592B">
      <w:pPr>
        <w:numPr>
          <w:ilvl w:val="0"/>
          <w:numId w:val="0"/>
        </w:numPr>
        <w:spacing w:line="400" w:lineRule="exact"/>
        <w:ind w:firstLine="560" w:firstLineChars="200"/>
        <w:rPr>
          <w:rFonts w:hint="eastAsia" w:ascii="宋体" w:hAnsi="宋体"/>
          <w:color w:val="auto"/>
          <w:sz w:val="28"/>
          <w:szCs w:val="28"/>
          <w:highlight w:val="none"/>
        </w:rPr>
      </w:pPr>
    </w:p>
    <w:p w14:paraId="1EE6A6CA">
      <w:pPr>
        <w:spacing w:line="360" w:lineRule="auto"/>
        <w:ind w:firstLine="482"/>
        <w:rPr>
          <w:rFonts w:hint="eastAsia" w:hAnsi="宋体"/>
          <w:color w:val="auto"/>
          <w:highlight w:val="none"/>
        </w:rPr>
      </w:pPr>
    </w:p>
    <w:p w14:paraId="284CF56C">
      <w:pPr>
        <w:spacing w:line="360" w:lineRule="auto"/>
        <w:ind w:firstLine="2160" w:firstLineChars="900"/>
        <w:rPr>
          <w:rFonts w:hint="eastAsia" w:ascii="宋体" w:hAnsi="宋体"/>
          <w:color w:val="auto"/>
          <w:sz w:val="24"/>
          <w:highlight w:val="non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4"/>
          <w:highlight w:val="none"/>
        </w:rPr>
        <w:t>（盖单位章）</w:t>
      </w:r>
    </w:p>
    <w:p w14:paraId="52D20692">
      <w:pPr>
        <w:spacing w:line="360" w:lineRule="auto"/>
        <w:ind w:firstLine="600" w:firstLineChars="250"/>
        <w:rPr>
          <w:rFonts w:hint="eastAsia" w:ascii="宋体" w:hAnsi="宋体"/>
          <w:color w:val="auto"/>
          <w:sz w:val="24"/>
          <w:highlight w:val="none"/>
        </w:rPr>
      </w:pPr>
    </w:p>
    <w:p w14:paraId="2C1CC61A">
      <w:pPr>
        <w:spacing w:line="360" w:lineRule="auto"/>
        <w:ind w:firstLine="2160" w:firstLineChars="900"/>
        <w:rPr>
          <w:rFonts w:hint="eastAsia" w:ascii="宋体" w:hAnsi="宋体"/>
          <w:color w:val="auto"/>
          <w:sz w:val="24"/>
          <w:highlight w:val="none"/>
        </w:rPr>
      </w:pPr>
      <w:r>
        <w:rPr>
          <w:rFonts w:hint="eastAsia" w:ascii="宋体" w:hAnsi="宋体"/>
          <w:color w:val="auto"/>
          <w:sz w:val="24"/>
          <w:highlight w:val="none"/>
        </w:rPr>
        <w:t>法定代表人或其授权委托人：</w:t>
      </w:r>
      <w:r>
        <w:rPr>
          <w:rFonts w:hint="eastAsia" w:ascii="宋体" w:hAnsi="宋体"/>
          <w:color w:val="auto"/>
          <w:sz w:val="24"/>
          <w:highlight w:val="none"/>
          <w:u w:val="single"/>
        </w:rPr>
        <w:t xml:space="preserve">              </w:t>
      </w:r>
      <w:r>
        <w:rPr>
          <w:rFonts w:hint="eastAsia" w:ascii="宋体" w:hAnsi="宋体"/>
          <w:color w:val="auto"/>
          <w:sz w:val="24"/>
          <w:highlight w:val="none"/>
        </w:rPr>
        <w:t>（签字或盖章）</w:t>
      </w:r>
    </w:p>
    <w:p w14:paraId="62DCCF39">
      <w:pPr>
        <w:spacing w:line="360" w:lineRule="auto"/>
        <w:ind w:firstLine="600" w:firstLineChars="250"/>
        <w:rPr>
          <w:rFonts w:hint="eastAsia" w:ascii="宋体" w:hAnsi="宋体"/>
          <w:color w:val="auto"/>
          <w:sz w:val="24"/>
          <w:highlight w:val="none"/>
        </w:rPr>
      </w:pPr>
    </w:p>
    <w:p w14:paraId="6990505D">
      <w:pPr>
        <w:spacing w:line="400" w:lineRule="exact"/>
        <w:ind w:firstLine="5160" w:firstLineChars="2150"/>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3C3CEC">
      <w:pPr>
        <w:spacing w:before="261" w:line="223" w:lineRule="auto"/>
        <w:ind w:left="473"/>
        <w:rPr>
          <w:rFonts w:hint="eastAsia" w:ascii="宋体" w:hAnsi="宋体" w:eastAsia="宋体" w:cs="宋体"/>
          <w:spacing w:val="12"/>
          <w:sz w:val="21"/>
          <w:szCs w:val="21"/>
          <w:highlight w:val="none"/>
          <w:lang w:val="en-US" w:eastAsia="zh-CN"/>
        </w:rPr>
        <w:sectPr>
          <w:pgSz w:w="11907" w:h="16840"/>
          <w:pgMar w:top="1431" w:right="1786" w:bottom="1429" w:left="1444" w:header="0" w:footer="850" w:gutter="0"/>
          <w:pgNumType w:fmt="decimal"/>
          <w:cols w:space="720" w:num="1"/>
        </w:sectPr>
      </w:pPr>
    </w:p>
    <w:bookmarkEnd w:id="16"/>
    <w:p w14:paraId="65CB19BE">
      <w:pPr>
        <w:pStyle w:val="6"/>
        <w:spacing w:line="334" w:lineRule="auto"/>
        <w:rPr>
          <w:rFonts w:hint="eastAsia" w:ascii="宋体" w:hAnsi="宋体" w:eastAsia="宋体" w:cs="宋体"/>
          <w:highlight w:val="none"/>
        </w:rPr>
      </w:pPr>
    </w:p>
    <w:p w14:paraId="2BC2465A">
      <w:pPr>
        <w:spacing w:before="113" w:line="228" w:lineRule="auto"/>
        <w:jc w:val="center"/>
        <w:rPr>
          <w:rFonts w:hint="eastAsia" w:ascii="宋体" w:hAnsi="宋体" w:eastAsia="宋体" w:cs="宋体"/>
          <w:b/>
          <w:bCs/>
          <w:spacing w:val="10"/>
          <w:sz w:val="35"/>
          <w:szCs w:val="35"/>
          <w:highlight w:val="none"/>
          <w:lang w:val="en-US" w:eastAsia="zh-CN"/>
        </w:rPr>
      </w:pPr>
      <w:bookmarkStart w:id="17" w:name="_Toc4162"/>
      <w:bookmarkStart w:id="18" w:name="_Toc26808"/>
      <w:bookmarkStart w:id="19" w:name="_Toc17075"/>
      <w:r>
        <w:rPr>
          <w:rFonts w:hint="eastAsia" w:ascii="宋体" w:hAnsi="宋体" w:eastAsia="宋体" w:cs="宋体"/>
          <w:b/>
          <w:bCs/>
          <w:spacing w:val="10"/>
          <w:sz w:val="35"/>
          <w:szCs w:val="35"/>
          <w:highlight w:val="none"/>
          <w:lang w:val="en-US" w:eastAsia="zh-CN"/>
        </w:rPr>
        <w:t>法定代表人资格证明书</w:t>
      </w:r>
      <w:bookmarkEnd w:id="17"/>
      <w:bookmarkEnd w:id="18"/>
      <w:bookmarkEnd w:id="19"/>
    </w:p>
    <w:p w14:paraId="06F36375">
      <w:pPr>
        <w:pStyle w:val="6"/>
        <w:spacing w:line="248" w:lineRule="auto"/>
        <w:rPr>
          <w:rFonts w:hint="eastAsia" w:ascii="宋体" w:hAnsi="宋体" w:eastAsia="宋体" w:cs="宋体"/>
          <w:highlight w:val="none"/>
        </w:rPr>
      </w:pPr>
    </w:p>
    <w:p w14:paraId="0401C97E">
      <w:pPr>
        <w:pStyle w:val="6"/>
        <w:spacing w:line="249" w:lineRule="auto"/>
        <w:rPr>
          <w:rFonts w:hint="eastAsia" w:ascii="宋体" w:hAnsi="宋体" w:eastAsia="宋体" w:cs="宋体"/>
          <w:highlight w:val="none"/>
        </w:rPr>
      </w:pPr>
    </w:p>
    <w:p w14:paraId="3981E901">
      <w:pPr>
        <w:pStyle w:val="6"/>
        <w:spacing w:line="249" w:lineRule="auto"/>
        <w:rPr>
          <w:rFonts w:hint="eastAsia" w:ascii="宋体" w:hAnsi="宋体" w:eastAsia="宋体" w:cs="宋体"/>
          <w:highlight w:val="none"/>
        </w:rPr>
      </w:pPr>
    </w:p>
    <w:p w14:paraId="1D947A1C">
      <w:pPr>
        <w:spacing w:before="65" w:line="396" w:lineRule="auto"/>
        <w:ind w:left="455" w:right="6903" w:rightChars="0" w:firstLine="3"/>
        <w:rPr>
          <w:rFonts w:hint="eastAsia" w:ascii="宋体" w:hAnsi="宋体" w:eastAsia="宋体" w:cs="宋体"/>
          <w:spacing w:val="9"/>
          <w:sz w:val="21"/>
          <w:szCs w:val="21"/>
          <w:highlight w:val="none"/>
          <w:lang w:val="en-US" w:eastAsia="zh-CN"/>
        </w:rPr>
      </w:pPr>
      <w:r>
        <w:rPr>
          <w:rFonts w:hint="eastAsia" w:ascii="宋体" w:hAnsi="宋体" w:eastAsia="宋体" w:cs="宋体"/>
          <w:spacing w:val="9"/>
          <w:sz w:val="21"/>
          <w:szCs w:val="21"/>
          <w:highlight w:val="none"/>
        </w:rPr>
        <w:t>单位名称</w:t>
      </w:r>
      <w:r>
        <w:rPr>
          <w:rFonts w:hint="eastAsia" w:ascii="宋体" w:hAnsi="宋体" w:eastAsia="宋体" w:cs="宋体"/>
          <w:spacing w:val="6"/>
          <w:sz w:val="21"/>
          <w:szCs w:val="21"/>
          <w:highlight w:val="none"/>
        </w:rPr>
        <w:t>：</w:t>
      </w:r>
    </w:p>
    <w:p w14:paraId="30B1E1E2">
      <w:pPr>
        <w:spacing w:before="65" w:line="396" w:lineRule="auto"/>
        <w:ind w:left="455" w:right="6903" w:rightChars="0" w:firstLine="3"/>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地址：</w:t>
      </w:r>
    </w:p>
    <w:p w14:paraId="4A402942">
      <w:pPr>
        <w:spacing w:before="22" w:line="229" w:lineRule="auto"/>
        <w:ind w:left="454"/>
        <w:rPr>
          <w:rFonts w:hint="eastAsia" w:ascii="宋体" w:hAnsi="宋体" w:eastAsia="宋体" w:cs="宋体"/>
          <w:sz w:val="21"/>
          <w:szCs w:val="21"/>
          <w:highlight w:val="none"/>
        </w:rPr>
      </w:pPr>
      <w:r>
        <w:rPr>
          <w:rFonts w:hint="eastAsia" w:ascii="宋体" w:hAnsi="宋体" w:eastAsia="宋体" w:cs="宋体"/>
          <w:spacing w:val="4"/>
          <w:sz w:val="21"/>
          <w:szCs w:val="21"/>
          <w:highlight w:val="none"/>
        </w:rPr>
        <w:t>姓名：</w:t>
      </w:r>
      <w:r>
        <w:rPr>
          <w:rFonts w:hint="eastAsia" w:ascii="宋体" w:hAnsi="宋体" w:eastAsia="宋体" w:cs="宋体"/>
          <w:spacing w:val="7"/>
          <w:sz w:val="21"/>
          <w:szCs w:val="21"/>
          <w:highlight w:val="none"/>
        </w:rPr>
        <w:t xml:space="preserve">       </w:t>
      </w:r>
      <w:r>
        <w:rPr>
          <w:rFonts w:hint="eastAsia" w:ascii="宋体" w:hAnsi="宋体" w:eastAsia="宋体" w:cs="宋体"/>
          <w:spacing w:val="4"/>
          <w:sz w:val="21"/>
          <w:szCs w:val="21"/>
          <w:highlight w:val="none"/>
        </w:rPr>
        <w:t>性别</w:t>
      </w:r>
      <w:r>
        <w:rPr>
          <w:rFonts w:hint="eastAsia" w:ascii="宋体" w:hAnsi="宋体" w:eastAsia="宋体" w:cs="宋体"/>
          <w:spacing w:val="61"/>
          <w:sz w:val="21"/>
          <w:szCs w:val="21"/>
          <w:highlight w:val="none"/>
        </w:rPr>
        <w:t xml:space="preserve"> </w:t>
      </w:r>
      <w:r>
        <w:rPr>
          <w:rFonts w:hint="eastAsia" w:ascii="宋体" w:hAnsi="宋体" w:eastAsia="宋体" w:cs="宋体"/>
          <w:spacing w:val="4"/>
          <w:sz w:val="21"/>
          <w:szCs w:val="21"/>
          <w:highlight w:val="none"/>
        </w:rPr>
        <w:t>：       年龄：       职务：</w:t>
      </w:r>
    </w:p>
    <w:p w14:paraId="22CFE74F">
      <w:pPr>
        <w:pStyle w:val="6"/>
        <w:spacing w:line="282" w:lineRule="auto"/>
        <w:rPr>
          <w:rFonts w:hint="eastAsia" w:ascii="宋体" w:hAnsi="宋体" w:eastAsia="宋体" w:cs="宋体"/>
          <w:sz w:val="21"/>
          <w:szCs w:val="21"/>
          <w:highlight w:val="none"/>
        </w:rPr>
      </w:pPr>
    </w:p>
    <w:p w14:paraId="6E2A9D4D">
      <w:pPr>
        <w:pStyle w:val="6"/>
        <w:spacing w:line="283" w:lineRule="auto"/>
        <w:rPr>
          <w:rFonts w:hint="eastAsia" w:ascii="宋体" w:hAnsi="宋体" w:eastAsia="宋体" w:cs="宋体"/>
          <w:sz w:val="21"/>
          <w:szCs w:val="21"/>
          <w:highlight w:val="none"/>
        </w:rPr>
      </w:pPr>
    </w:p>
    <w:p w14:paraId="201192AC">
      <w:pPr>
        <w:spacing w:before="65" w:line="389" w:lineRule="auto"/>
        <w:ind w:left="5" w:firstLine="456"/>
        <w:rPr>
          <w:rFonts w:hint="eastAsia" w:ascii="宋体" w:hAnsi="宋体" w:eastAsia="宋体" w:cs="宋体"/>
          <w:sz w:val="21"/>
          <w:szCs w:val="21"/>
          <w:highlight w:val="none"/>
        </w:rPr>
      </w:pPr>
      <w:r>
        <w:rPr>
          <w:rFonts w:hint="eastAsia" w:ascii="宋体" w:hAnsi="宋体" w:eastAsia="宋体" w:cs="宋体"/>
          <w:spacing w:val="15"/>
          <w:sz w:val="21"/>
          <w:szCs w:val="21"/>
          <w:highlight w:val="none"/>
        </w:rPr>
        <w:t>系我公司的法定代表人。</w:t>
      </w:r>
      <w:r>
        <w:rPr>
          <w:rFonts w:hint="eastAsia" w:ascii="宋体" w:hAnsi="宋体" w:eastAsia="宋体" w:cs="宋体"/>
          <w:spacing w:val="-56"/>
          <w:sz w:val="21"/>
          <w:szCs w:val="21"/>
          <w:highlight w:val="none"/>
        </w:rPr>
        <w:t xml:space="preserve"> </w:t>
      </w:r>
      <w:r>
        <w:rPr>
          <w:rFonts w:hint="eastAsia" w:ascii="宋体" w:hAnsi="宋体" w:eastAsia="宋体" w:cs="宋体"/>
          <w:spacing w:val="15"/>
          <w:sz w:val="21"/>
          <w:szCs w:val="21"/>
          <w:highlight w:val="none"/>
        </w:rPr>
        <w:t>为项目</w:t>
      </w:r>
      <w:r>
        <w:rPr>
          <w:rFonts w:hint="eastAsia" w:ascii="宋体" w:hAnsi="宋体" w:eastAsia="宋体" w:cs="宋体"/>
          <w:spacing w:val="-55"/>
          <w:sz w:val="21"/>
          <w:szCs w:val="21"/>
          <w:highlight w:val="none"/>
        </w:rPr>
        <w:t xml:space="preserve"> </w:t>
      </w:r>
      <w:r>
        <w:rPr>
          <w:rFonts w:hint="eastAsia" w:ascii="宋体" w:hAnsi="宋体" w:eastAsia="宋体" w:cs="宋体"/>
          <w:spacing w:val="15"/>
          <w:sz w:val="21"/>
          <w:szCs w:val="21"/>
          <w:highlight w:val="none"/>
        </w:rPr>
        <w:t>的投标以及签署上述项目的响应文件、进行合同谈判、</w:t>
      </w:r>
      <w:r>
        <w:rPr>
          <w:rFonts w:hint="eastAsia" w:ascii="宋体" w:hAnsi="宋体" w:eastAsia="宋体" w:cs="宋体"/>
          <w:spacing w:val="24"/>
          <w:sz w:val="21"/>
          <w:szCs w:val="21"/>
          <w:highlight w:val="none"/>
        </w:rPr>
        <w:t>签署合同和处理与之有关的一切事务。</w:t>
      </w:r>
    </w:p>
    <w:p w14:paraId="2A44F1EF">
      <w:pPr>
        <w:pStyle w:val="6"/>
        <w:spacing w:line="409" w:lineRule="auto"/>
        <w:rPr>
          <w:rFonts w:hint="eastAsia" w:ascii="宋体" w:hAnsi="宋体" w:eastAsia="宋体" w:cs="宋体"/>
          <w:sz w:val="21"/>
          <w:szCs w:val="21"/>
          <w:highlight w:val="none"/>
        </w:rPr>
      </w:pPr>
    </w:p>
    <w:p w14:paraId="76A0F7AA">
      <w:pPr>
        <w:spacing w:before="65" w:line="232" w:lineRule="auto"/>
        <w:ind w:left="453"/>
        <w:rPr>
          <w:rFonts w:hint="eastAsia" w:ascii="宋体" w:hAnsi="宋体" w:eastAsia="宋体" w:cs="宋体"/>
          <w:sz w:val="21"/>
          <w:szCs w:val="21"/>
          <w:highlight w:val="none"/>
        </w:rPr>
      </w:pPr>
      <w:r>
        <w:rPr>
          <w:rFonts w:hint="eastAsia" w:ascii="宋体" w:hAnsi="宋体" w:eastAsia="宋体" w:cs="宋体"/>
          <w:spacing w:val="19"/>
          <w:sz w:val="21"/>
          <w:szCs w:val="21"/>
          <w:highlight w:val="none"/>
        </w:rPr>
        <w:t>特此证明。</w:t>
      </w:r>
    </w:p>
    <w:p w14:paraId="589340AE">
      <w:pPr>
        <w:pStyle w:val="6"/>
        <w:spacing w:line="279" w:lineRule="auto"/>
        <w:rPr>
          <w:rFonts w:hint="eastAsia" w:ascii="宋体" w:hAnsi="宋体" w:eastAsia="宋体" w:cs="宋体"/>
          <w:sz w:val="21"/>
          <w:szCs w:val="21"/>
          <w:highlight w:val="none"/>
        </w:rPr>
      </w:pPr>
    </w:p>
    <w:p w14:paraId="6A7AB140">
      <w:pPr>
        <w:pStyle w:val="6"/>
        <w:spacing w:line="279" w:lineRule="auto"/>
        <w:rPr>
          <w:rFonts w:hint="eastAsia" w:ascii="宋体" w:hAnsi="宋体" w:eastAsia="宋体" w:cs="宋体"/>
          <w:sz w:val="21"/>
          <w:szCs w:val="21"/>
          <w:highlight w:val="none"/>
        </w:rPr>
      </w:pPr>
    </w:p>
    <w:p w14:paraId="2D6449B0">
      <w:pPr>
        <w:spacing w:before="65" w:line="231" w:lineRule="auto"/>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投标人</w:t>
      </w:r>
      <w:r>
        <w:rPr>
          <w:rFonts w:hint="eastAsia" w:ascii="宋体" w:hAnsi="宋体" w:eastAsia="宋体" w:cs="宋体"/>
          <w:spacing w:val="-13"/>
          <w:sz w:val="21"/>
          <w:szCs w:val="21"/>
          <w:highlight w:val="none"/>
        </w:rPr>
        <w:t>：（</w:t>
      </w:r>
      <w:r>
        <w:rPr>
          <w:rFonts w:hint="eastAsia" w:ascii="宋体" w:hAnsi="宋体" w:eastAsia="宋体" w:cs="宋体"/>
          <w:spacing w:val="23"/>
          <w:sz w:val="21"/>
          <w:szCs w:val="21"/>
          <w:highlight w:val="none"/>
        </w:rPr>
        <w:t>盖章）</w:t>
      </w:r>
    </w:p>
    <w:p w14:paraId="23C1728A">
      <w:pPr>
        <w:pStyle w:val="6"/>
        <w:spacing w:line="280" w:lineRule="auto"/>
        <w:rPr>
          <w:rFonts w:hint="eastAsia" w:ascii="宋体" w:hAnsi="宋体" w:eastAsia="宋体" w:cs="宋体"/>
          <w:sz w:val="21"/>
          <w:szCs w:val="21"/>
          <w:highlight w:val="none"/>
        </w:rPr>
      </w:pPr>
    </w:p>
    <w:p w14:paraId="44FD3FB6">
      <w:pPr>
        <w:pStyle w:val="6"/>
        <w:spacing w:line="281" w:lineRule="auto"/>
        <w:rPr>
          <w:rFonts w:hint="eastAsia" w:ascii="宋体" w:hAnsi="宋体" w:eastAsia="宋体" w:cs="宋体"/>
          <w:sz w:val="21"/>
          <w:szCs w:val="21"/>
          <w:highlight w:val="none"/>
        </w:rPr>
      </w:pPr>
    </w:p>
    <w:p w14:paraId="3FCC72B1">
      <w:pPr>
        <w:spacing w:before="66" w:line="232" w:lineRule="auto"/>
        <w:ind w:left="44"/>
        <w:rPr>
          <w:rFonts w:hint="eastAsia" w:ascii="宋体" w:hAnsi="宋体" w:eastAsia="宋体" w:cs="宋体"/>
          <w:sz w:val="21"/>
          <w:szCs w:val="21"/>
          <w:highlight w:val="none"/>
        </w:rPr>
      </w:pPr>
      <w:r>
        <w:rPr>
          <w:rFonts w:hint="eastAsia" w:ascii="宋体" w:hAnsi="宋体" w:eastAsia="宋体" w:cs="宋体"/>
          <w:spacing w:val="-8"/>
          <w:sz w:val="21"/>
          <w:szCs w:val="21"/>
          <w:highlight w:val="none"/>
        </w:rPr>
        <w:t>日期：</w:t>
      </w:r>
    </w:p>
    <w:p w14:paraId="35BF73FA">
      <w:pPr>
        <w:spacing w:before="6"/>
        <w:rPr>
          <w:rFonts w:hint="eastAsia" w:ascii="宋体" w:hAnsi="宋体" w:eastAsia="宋体" w:cs="宋体"/>
          <w:sz w:val="21"/>
          <w:szCs w:val="21"/>
          <w:highlight w:val="none"/>
        </w:rPr>
      </w:pPr>
    </w:p>
    <w:p w14:paraId="623EE8DA">
      <w:pPr>
        <w:spacing w:before="6"/>
        <w:rPr>
          <w:rFonts w:hint="eastAsia" w:ascii="宋体" w:hAnsi="宋体" w:eastAsia="宋体" w:cs="宋体"/>
          <w:sz w:val="21"/>
          <w:szCs w:val="21"/>
          <w:highlight w:val="none"/>
        </w:rPr>
      </w:pPr>
    </w:p>
    <w:tbl>
      <w:tblPr>
        <w:tblStyle w:val="15"/>
        <w:tblW w:w="8031" w:type="dxa"/>
        <w:tblInd w:w="67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31"/>
      </w:tblGrid>
      <w:tr w14:paraId="63825E8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111" w:hRule="atLeast"/>
        </w:trPr>
        <w:tc>
          <w:tcPr>
            <w:tcW w:w="8031" w:type="dxa"/>
            <w:vAlign w:val="top"/>
          </w:tcPr>
          <w:p w14:paraId="394DCDF3">
            <w:pPr>
              <w:spacing w:line="255" w:lineRule="auto"/>
              <w:rPr>
                <w:rFonts w:hint="eastAsia" w:ascii="宋体" w:hAnsi="宋体" w:eastAsia="宋体" w:cs="宋体"/>
                <w:sz w:val="21"/>
                <w:szCs w:val="21"/>
                <w:highlight w:val="none"/>
              </w:rPr>
            </w:pPr>
          </w:p>
          <w:p w14:paraId="75208DB9">
            <w:pPr>
              <w:spacing w:before="65" w:line="228" w:lineRule="auto"/>
              <w:ind w:left="1753"/>
              <w:rPr>
                <w:rFonts w:hint="eastAsia" w:ascii="宋体" w:hAnsi="宋体" w:eastAsia="宋体" w:cs="宋体"/>
                <w:sz w:val="21"/>
                <w:szCs w:val="21"/>
                <w:highlight w:val="none"/>
              </w:rPr>
            </w:pPr>
            <w:r>
              <w:rPr>
                <w:rFonts w:hint="eastAsia" w:ascii="宋体" w:hAnsi="宋体" w:eastAsia="宋体" w:cs="宋体"/>
                <w:spacing w:val="22"/>
                <w:sz w:val="21"/>
                <w:szCs w:val="21"/>
                <w:highlight w:val="none"/>
              </w:rPr>
              <w:t>法定代表人身份证复印件粘贴处（正、反面）</w:t>
            </w:r>
          </w:p>
        </w:tc>
      </w:tr>
    </w:tbl>
    <w:p w14:paraId="6A8A7153">
      <w:pPr>
        <w:pStyle w:val="6"/>
        <w:rPr>
          <w:rFonts w:hint="eastAsia" w:ascii="宋体" w:hAnsi="宋体" w:eastAsia="宋体" w:cs="宋体"/>
          <w:highlight w:val="none"/>
        </w:rPr>
      </w:pPr>
    </w:p>
    <w:p w14:paraId="040159B0">
      <w:pP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br w:type="page"/>
      </w:r>
    </w:p>
    <w:p w14:paraId="606E3552">
      <w:pPr>
        <w:spacing w:before="113" w:line="228" w:lineRule="auto"/>
        <w:jc w:val="center"/>
        <w:rPr>
          <w:rFonts w:hint="eastAsia" w:ascii="宋体" w:hAnsi="宋体" w:eastAsia="宋体" w:cs="宋体"/>
          <w:b/>
          <w:bCs/>
          <w:spacing w:val="10"/>
          <w:sz w:val="35"/>
          <w:szCs w:val="35"/>
          <w:highlight w:val="none"/>
          <w:lang w:val="en-US" w:eastAsia="zh-CN"/>
        </w:rPr>
      </w:pPr>
      <w:bookmarkStart w:id="20" w:name="_Toc12477"/>
      <w:bookmarkStart w:id="21" w:name="_Toc32656"/>
      <w:bookmarkStart w:id="22" w:name="_Toc16970"/>
      <w:r>
        <w:rPr>
          <w:rFonts w:hint="eastAsia" w:ascii="宋体" w:hAnsi="宋体" w:eastAsia="宋体" w:cs="宋体"/>
          <w:b/>
          <w:bCs/>
          <w:spacing w:val="10"/>
          <w:sz w:val="35"/>
          <w:szCs w:val="35"/>
          <w:highlight w:val="none"/>
          <w:lang w:val="en-US" w:eastAsia="zh-CN"/>
        </w:rPr>
        <w:t>授权委托书</w:t>
      </w:r>
      <w:bookmarkEnd w:id="20"/>
      <w:bookmarkEnd w:id="21"/>
      <w:bookmarkEnd w:id="22"/>
    </w:p>
    <w:p w14:paraId="73A33342">
      <w:pPr>
        <w:pStyle w:val="6"/>
        <w:spacing w:line="313" w:lineRule="auto"/>
        <w:rPr>
          <w:rFonts w:hint="eastAsia" w:ascii="宋体" w:hAnsi="宋体" w:eastAsia="宋体" w:cs="宋体"/>
          <w:highlight w:val="none"/>
        </w:rPr>
      </w:pPr>
    </w:p>
    <w:p w14:paraId="2D7A0C34">
      <w:pPr>
        <w:pStyle w:val="6"/>
        <w:spacing w:line="314" w:lineRule="auto"/>
        <w:rPr>
          <w:rFonts w:hint="eastAsia" w:ascii="宋体" w:hAnsi="宋体" w:eastAsia="宋体" w:cs="宋体"/>
          <w:highlight w:val="none"/>
        </w:rPr>
      </w:pPr>
    </w:p>
    <w:p w14:paraId="1E40D97A">
      <w:pPr>
        <w:spacing w:before="65" w:line="389" w:lineRule="auto"/>
        <w:rPr>
          <w:rFonts w:hint="eastAsia" w:ascii="宋体" w:hAnsi="宋体" w:eastAsia="宋体" w:cs="宋体"/>
          <w:sz w:val="21"/>
          <w:szCs w:val="21"/>
          <w:highlight w:val="none"/>
        </w:rPr>
      </w:pPr>
      <w:r>
        <w:rPr>
          <w:rFonts w:hint="eastAsia" w:ascii="宋体" w:hAnsi="宋体" w:eastAsia="宋体" w:cs="宋体"/>
          <w:b/>
          <w:bCs/>
          <w:spacing w:val="21"/>
          <w:sz w:val="21"/>
          <w:szCs w:val="21"/>
          <w:highlight w:val="none"/>
          <w:lang w:eastAsia="zh-CN"/>
        </w:rPr>
        <w:t>浙江省机电技师学院</w:t>
      </w:r>
      <w:r>
        <w:rPr>
          <w:rFonts w:hint="eastAsia" w:ascii="宋体" w:hAnsi="宋体" w:eastAsia="宋体" w:cs="宋体"/>
          <w:b/>
          <w:bCs/>
          <w:spacing w:val="21"/>
          <w:sz w:val="21"/>
          <w:szCs w:val="21"/>
          <w:highlight w:val="none"/>
        </w:rPr>
        <w:t>：</w:t>
      </w:r>
    </w:p>
    <w:p w14:paraId="039FDCA1">
      <w:pPr>
        <w:spacing w:before="222" w:line="480" w:lineRule="auto"/>
        <w:ind w:firstLine="454"/>
        <w:jc w:val="both"/>
        <w:rPr>
          <w:rFonts w:hint="eastAsia" w:ascii="宋体" w:hAnsi="宋体" w:eastAsia="宋体" w:cs="宋体"/>
          <w:sz w:val="21"/>
          <w:szCs w:val="21"/>
          <w:highlight w:val="none"/>
        </w:rPr>
      </w:pPr>
      <w:r>
        <w:rPr>
          <w:rFonts w:hint="eastAsia" w:ascii="宋体" w:hAnsi="宋体" w:eastAsia="宋体" w:cs="宋体"/>
          <w:spacing w:val="19"/>
          <w:sz w:val="21"/>
          <w:szCs w:val="21"/>
          <w:highlight w:val="none"/>
        </w:rPr>
        <w:t>本授权委托书声明：我</w:t>
      </w:r>
      <w:r>
        <w:rPr>
          <w:rFonts w:hint="eastAsia" w:ascii="宋体" w:hAnsi="宋体" w:eastAsia="宋体" w:cs="宋体"/>
          <w:spacing w:val="19"/>
          <w:sz w:val="21"/>
          <w:szCs w:val="21"/>
          <w:highlight w:val="none"/>
          <w:u w:val="single" w:color="auto"/>
        </w:rPr>
        <w:t>（姓名）</w:t>
      </w:r>
      <w:r>
        <w:rPr>
          <w:rFonts w:hint="eastAsia" w:ascii="宋体" w:hAnsi="宋体" w:eastAsia="宋体" w:cs="宋体"/>
          <w:spacing w:val="19"/>
          <w:sz w:val="21"/>
          <w:szCs w:val="21"/>
          <w:highlight w:val="none"/>
        </w:rPr>
        <w:t>系</w:t>
      </w:r>
      <w:r>
        <w:rPr>
          <w:rFonts w:hint="eastAsia" w:ascii="宋体" w:hAnsi="宋体" w:eastAsia="宋体" w:cs="宋体"/>
          <w:spacing w:val="19"/>
          <w:sz w:val="21"/>
          <w:szCs w:val="21"/>
          <w:highlight w:val="none"/>
          <w:u w:val="single" w:color="auto"/>
        </w:rPr>
        <w:t>（投标人名称）</w:t>
      </w:r>
      <w:r>
        <w:rPr>
          <w:rFonts w:hint="eastAsia" w:ascii="宋体" w:hAnsi="宋体" w:eastAsia="宋体" w:cs="宋体"/>
          <w:spacing w:val="19"/>
          <w:sz w:val="21"/>
          <w:szCs w:val="21"/>
          <w:highlight w:val="none"/>
        </w:rPr>
        <w:t>的法定代表人，现授权委托</w:t>
      </w:r>
      <w:r>
        <w:rPr>
          <w:rFonts w:hint="eastAsia" w:ascii="宋体" w:hAnsi="宋体" w:eastAsia="宋体" w:cs="宋体"/>
          <w:spacing w:val="19"/>
          <w:sz w:val="21"/>
          <w:szCs w:val="21"/>
          <w:highlight w:val="none"/>
          <w:u w:val="single" w:color="auto"/>
        </w:rPr>
        <w:t>（单位名</w:t>
      </w:r>
      <w:r>
        <w:rPr>
          <w:rFonts w:hint="eastAsia" w:ascii="宋体" w:hAnsi="宋体" w:eastAsia="宋体" w:cs="宋体"/>
          <w:spacing w:val="18"/>
          <w:sz w:val="21"/>
          <w:szCs w:val="21"/>
          <w:highlight w:val="none"/>
          <w:u w:val="single" w:color="auto"/>
        </w:rPr>
        <w:t>称）</w:t>
      </w:r>
      <w:r>
        <w:rPr>
          <w:rFonts w:hint="eastAsia" w:ascii="宋体" w:hAnsi="宋体" w:eastAsia="宋体" w:cs="宋体"/>
          <w:spacing w:val="-50"/>
          <w:sz w:val="21"/>
          <w:szCs w:val="21"/>
          <w:highlight w:val="none"/>
          <w:u w:val="single" w:color="auto"/>
        </w:rPr>
        <w:t xml:space="preserve"> </w:t>
      </w:r>
      <w:r>
        <w:rPr>
          <w:rFonts w:hint="eastAsia" w:ascii="宋体" w:hAnsi="宋体" w:eastAsia="宋体" w:cs="宋体"/>
          <w:spacing w:val="18"/>
          <w:sz w:val="21"/>
          <w:szCs w:val="21"/>
          <w:highlight w:val="none"/>
        </w:rPr>
        <w:t>的</w:t>
      </w:r>
      <w:r>
        <w:rPr>
          <w:rFonts w:hint="eastAsia" w:ascii="宋体" w:hAnsi="宋体" w:eastAsia="宋体" w:cs="宋体"/>
          <w:spacing w:val="18"/>
          <w:sz w:val="21"/>
          <w:szCs w:val="21"/>
          <w:highlight w:val="none"/>
          <w:u w:val="single" w:color="auto"/>
        </w:rPr>
        <w:t>（姓名）</w:t>
      </w:r>
      <w:r>
        <w:rPr>
          <w:rFonts w:hint="eastAsia" w:ascii="宋体" w:hAnsi="宋体" w:eastAsia="宋体" w:cs="宋体"/>
          <w:spacing w:val="18"/>
          <w:sz w:val="21"/>
          <w:szCs w:val="21"/>
          <w:highlight w:val="none"/>
        </w:rPr>
        <w:t>为我公司的合法代理人，就</w:t>
      </w:r>
      <w:r>
        <w:rPr>
          <w:rFonts w:hint="eastAsia" w:ascii="宋体" w:hAnsi="宋体" w:eastAsia="宋体" w:cs="宋体"/>
          <w:spacing w:val="18"/>
          <w:sz w:val="21"/>
          <w:szCs w:val="21"/>
          <w:highlight w:val="none"/>
          <w:u w:val="single"/>
          <w:lang w:val="en-US" w:eastAsia="zh-CN"/>
        </w:rPr>
        <w:t xml:space="preserve"> 浙江省机电技师学院电动自行车车棚增加防火隔离及校门口拒马采购安装项目（项目名称）</w:t>
      </w:r>
      <w:r>
        <w:rPr>
          <w:rFonts w:hint="eastAsia" w:ascii="宋体" w:hAnsi="宋体" w:eastAsia="宋体" w:cs="宋体"/>
          <w:spacing w:val="18"/>
          <w:sz w:val="21"/>
          <w:szCs w:val="21"/>
          <w:highlight w:val="none"/>
        </w:rPr>
        <w:t>，以本公司名义</w:t>
      </w:r>
      <w:r>
        <w:rPr>
          <w:rFonts w:hint="eastAsia" w:ascii="宋体" w:hAnsi="宋体" w:eastAsia="宋体" w:cs="宋体"/>
          <w:spacing w:val="22"/>
          <w:sz w:val="21"/>
          <w:szCs w:val="21"/>
          <w:highlight w:val="none"/>
        </w:rPr>
        <w:t>处理一切与之有关的各项事务（包括法律事务）</w:t>
      </w:r>
      <w:r>
        <w:rPr>
          <w:rFonts w:hint="eastAsia" w:ascii="宋体" w:hAnsi="宋体" w:eastAsia="宋体" w:cs="宋体"/>
          <w:spacing w:val="-36"/>
          <w:sz w:val="21"/>
          <w:szCs w:val="21"/>
          <w:highlight w:val="none"/>
        </w:rPr>
        <w:t xml:space="preserve"> </w:t>
      </w:r>
      <w:r>
        <w:rPr>
          <w:rFonts w:hint="eastAsia" w:ascii="宋体" w:hAnsi="宋体" w:eastAsia="宋体" w:cs="宋体"/>
          <w:spacing w:val="22"/>
          <w:sz w:val="21"/>
          <w:szCs w:val="21"/>
          <w:highlight w:val="none"/>
        </w:rPr>
        <w:t>。</w:t>
      </w:r>
    </w:p>
    <w:p w14:paraId="31C0AD87">
      <w:pPr>
        <w:pStyle w:val="6"/>
        <w:spacing w:line="480" w:lineRule="auto"/>
        <w:rPr>
          <w:rFonts w:hint="eastAsia" w:ascii="宋体" w:hAnsi="宋体" w:eastAsia="宋体" w:cs="宋体"/>
          <w:highlight w:val="none"/>
        </w:rPr>
      </w:pPr>
    </w:p>
    <w:p w14:paraId="4F37DEFA">
      <w:pPr>
        <w:spacing w:before="65" w:afterLines="0" w:line="480" w:lineRule="auto"/>
        <w:ind w:left="458"/>
        <w:rPr>
          <w:rFonts w:hint="eastAsia" w:ascii="宋体" w:hAnsi="宋体" w:eastAsia="宋体" w:cs="宋体"/>
          <w:sz w:val="21"/>
          <w:szCs w:val="21"/>
          <w:highlight w:val="none"/>
        </w:rPr>
      </w:pPr>
      <w:r>
        <w:rPr>
          <w:rFonts w:hint="eastAsia" w:ascii="宋体" w:hAnsi="宋体" w:eastAsia="宋体" w:cs="宋体"/>
          <w:spacing w:val="18"/>
          <w:sz w:val="21"/>
          <w:szCs w:val="21"/>
          <w:highlight w:val="none"/>
        </w:rPr>
        <w:t>代理人无转委托权</w:t>
      </w:r>
      <w:r>
        <w:rPr>
          <w:rFonts w:hint="eastAsia" w:ascii="宋体" w:hAnsi="宋体" w:eastAsia="宋体" w:cs="宋体"/>
          <w:spacing w:val="-41"/>
          <w:sz w:val="21"/>
          <w:szCs w:val="21"/>
          <w:highlight w:val="none"/>
        </w:rPr>
        <w:t xml:space="preserve"> </w:t>
      </w:r>
      <w:r>
        <w:rPr>
          <w:rFonts w:hint="eastAsia" w:ascii="宋体" w:hAnsi="宋体" w:eastAsia="宋体" w:cs="宋体"/>
          <w:spacing w:val="18"/>
          <w:sz w:val="21"/>
          <w:szCs w:val="21"/>
          <w:highlight w:val="none"/>
        </w:rPr>
        <w:t>，特此委托。</w:t>
      </w:r>
    </w:p>
    <w:p w14:paraId="55F8212D">
      <w:pPr>
        <w:spacing w:before="0" w:beforeLines="0" w:line="480" w:lineRule="auto"/>
        <w:ind w:left="455"/>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如响应文件由授权代表签字的</w:t>
      </w:r>
      <w:r>
        <w:rPr>
          <w:rFonts w:hint="eastAsia" w:ascii="宋体" w:hAnsi="宋体" w:eastAsia="宋体" w:cs="宋体"/>
          <w:spacing w:val="-45"/>
          <w:sz w:val="21"/>
          <w:szCs w:val="21"/>
          <w:highlight w:val="none"/>
        </w:rPr>
        <w:t xml:space="preserve"> </w:t>
      </w:r>
      <w:r>
        <w:rPr>
          <w:rFonts w:hint="eastAsia" w:ascii="宋体" w:hAnsi="宋体" w:eastAsia="宋体" w:cs="宋体"/>
          <w:spacing w:val="21"/>
          <w:sz w:val="21"/>
          <w:szCs w:val="21"/>
          <w:highlight w:val="none"/>
        </w:rPr>
        <w:t>，</w:t>
      </w:r>
      <w:r>
        <w:rPr>
          <w:rFonts w:hint="eastAsia" w:ascii="宋体" w:hAnsi="宋体" w:eastAsia="宋体" w:cs="宋体"/>
          <w:spacing w:val="-54"/>
          <w:sz w:val="21"/>
          <w:szCs w:val="21"/>
          <w:highlight w:val="none"/>
        </w:rPr>
        <w:t xml:space="preserve"> </w:t>
      </w:r>
      <w:r>
        <w:rPr>
          <w:rFonts w:hint="eastAsia" w:ascii="宋体" w:hAnsi="宋体" w:eastAsia="宋体" w:cs="宋体"/>
          <w:spacing w:val="21"/>
          <w:sz w:val="21"/>
          <w:szCs w:val="21"/>
          <w:highlight w:val="none"/>
        </w:rPr>
        <w:t>响应文件必须附此授权委托书。</w:t>
      </w:r>
    </w:p>
    <w:p w14:paraId="5A8E4916">
      <w:pPr>
        <w:pStyle w:val="6"/>
        <w:spacing w:line="383" w:lineRule="auto"/>
        <w:rPr>
          <w:rFonts w:hint="eastAsia" w:ascii="宋体" w:hAnsi="宋体" w:eastAsia="宋体" w:cs="宋体"/>
          <w:highlight w:val="none"/>
        </w:rPr>
      </w:pPr>
    </w:p>
    <w:p w14:paraId="1151DE9C">
      <w:pPr>
        <w:spacing w:before="65" w:line="229" w:lineRule="auto"/>
        <w:ind w:left="458"/>
        <w:rPr>
          <w:rFonts w:hint="eastAsia" w:ascii="宋体" w:hAnsi="宋体" w:eastAsia="宋体" w:cs="宋体"/>
          <w:sz w:val="21"/>
          <w:szCs w:val="21"/>
          <w:highlight w:val="none"/>
        </w:rPr>
      </w:pPr>
      <w:r>
        <w:rPr>
          <w:rFonts w:hint="eastAsia" w:ascii="宋体" w:hAnsi="宋体" w:eastAsia="宋体" w:cs="宋体"/>
          <w:spacing w:val="6"/>
          <w:sz w:val="21"/>
          <w:szCs w:val="21"/>
          <w:highlight w:val="none"/>
        </w:rPr>
        <w:t>代理人：</w:t>
      </w:r>
      <w:r>
        <w:rPr>
          <w:rFonts w:hint="eastAsia" w:ascii="宋体" w:hAnsi="宋体" w:eastAsia="宋体" w:cs="宋体"/>
          <w:spacing w:val="3"/>
          <w:sz w:val="21"/>
          <w:szCs w:val="21"/>
          <w:highlight w:val="none"/>
        </w:rPr>
        <w:t xml:space="preserve">                </w:t>
      </w:r>
      <w:r>
        <w:rPr>
          <w:rFonts w:hint="eastAsia" w:ascii="宋体" w:hAnsi="宋体" w:eastAsia="宋体" w:cs="宋体"/>
          <w:spacing w:val="6"/>
          <w:sz w:val="21"/>
          <w:szCs w:val="21"/>
          <w:highlight w:val="none"/>
        </w:rPr>
        <w:t>性别：                  年龄：</w:t>
      </w:r>
    </w:p>
    <w:p w14:paraId="16281D48">
      <w:pPr>
        <w:pStyle w:val="6"/>
        <w:spacing w:line="383" w:lineRule="auto"/>
        <w:rPr>
          <w:rFonts w:hint="eastAsia" w:ascii="宋体" w:hAnsi="宋体" w:eastAsia="宋体" w:cs="宋体"/>
          <w:highlight w:val="none"/>
        </w:rPr>
      </w:pPr>
    </w:p>
    <w:p w14:paraId="459AC9B6">
      <w:pPr>
        <w:spacing w:before="65" w:line="231" w:lineRule="auto"/>
        <w:ind w:left="454"/>
        <w:rPr>
          <w:rFonts w:hint="eastAsia" w:ascii="宋体" w:hAnsi="宋体" w:eastAsia="宋体" w:cs="宋体"/>
          <w:sz w:val="21"/>
          <w:szCs w:val="21"/>
          <w:highlight w:val="none"/>
        </w:rPr>
      </w:pPr>
      <w:r>
        <w:rPr>
          <w:rFonts w:hint="eastAsia" w:ascii="宋体" w:hAnsi="宋体" w:eastAsia="宋体" w:cs="宋体"/>
          <w:spacing w:val="13"/>
          <w:sz w:val="21"/>
          <w:szCs w:val="21"/>
          <w:highlight w:val="none"/>
        </w:rPr>
        <w:t>身份证号码：</w:t>
      </w:r>
      <w:r>
        <w:rPr>
          <w:rFonts w:hint="eastAsia" w:ascii="宋体" w:hAnsi="宋体" w:eastAsia="宋体" w:cs="宋体"/>
          <w:sz w:val="21"/>
          <w:szCs w:val="21"/>
          <w:highlight w:val="none"/>
        </w:rPr>
        <w:t xml:space="preserve">                                     </w:t>
      </w:r>
      <w:r>
        <w:rPr>
          <w:rFonts w:hint="eastAsia" w:ascii="宋体" w:hAnsi="宋体" w:eastAsia="宋体" w:cs="宋体"/>
          <w:spacing w:val="13"/>
          <w:sz w:val="21"/>
          <w:szCs w:val="21"/>
          <w:highlight w:val="none"/>
        </w:rPr>
        <w:t>职务：</w:t>
      </w:r>
    </w:p>
    <w:p w14:paraId="65750B0C">
      <w:pPr>
        <w:pStyle w:val="6"/>
        <w:spacing w:line="243" w:lineRule="auto"/>
        <w:rPr>
          <w:rFonts w:hint="eastAsia" w:ascii="宋体" w:hAnsi="宋体" w:eastAsia="宋体" w:cs="宋体"/>
          <w:highlight w:val="none"/>
        </w:rPr>
      </w:pPr>
    </w:p>
    <w:p w14:paraId="1C5156E7">
      <w:pPr>
        <w:pStyle w:val="6"/>
        <w:spacing w:line="244" w:lineRule="auto"/>
        <w:rPr>
          <w:rFonts w:hint="eastAsia" w:ascii="宋体" w:hAnsi="宋体" w:eastAsia="宋体" w:cs="宋体"/>
          <w:highlight w:val="none"/>
        </w:rPr>
      </w:pPr>
    </w:p>
    <w:p w14:paraId="09DF9702">
      <w:pPr>
        <w:pStyle w:val="6"/>
        <w:spacing w:line="244" w:lineRule="auto"/>
        <w:rPr>
          <w:rFonts w:hint="eastAsia" w:ascii="宋体" w:hAnsi="宋体" w:eastAsia="宋体" w:cs="宋体"/>
          <w:highlight w:val="none"/>
        </w:rPr>
      </w:pPr>
    </w:p>
    <w:p w14:paraId="5D1D6034">
      <w:pPr>
        <w:spacing w:before="65" w:line="231" w:lineRule="auto"/>
        <w:rPr>
          <w:rFonts w:hint="eastAsia" w:ascii="宋体" w:hAnsi="宋体" w:eastAsia="宋体" w:cs="宋体"/>
          <w:sz w:val="21"/>
          <w:szCs w:val="21"/>
          <w:highlight w:val="none"/>
        </w:rPr>
      </w:pPr>
      <w:r>
        <w:rPr>
          <w:rFonts w:hint="eastAsia" w:ascii="宋体" w:hAnsi="宋体" w:eastAsia="宋体" w:cs="宋体"/>
          <w:spacing w:val="23"/>
          <w:sz w:val="21"/>
          <w:szCs w:val="21"/>
          <w:highlight w:val="none"/>
        </w:rPr>
        <w:t>投标人</w:t>
      </w:r>
      <w:r>
        <w:rPr>
          <w:rFonts w:hint="eastAsia" w:ascii="宋体" w:hAnsi="宋体" w:eastAsia="宋体" w:cs="宋体"/>
          <w:spacing w:val="-13"/>
          <w:sz w:val="21"/>
          <w:szCs w:val="21"/>
          <w:highlight w:val="none"/>
        </w:rPr>
        <w:t>：（</w:t>
      </w:r>
      <w:r>
        <w:rPr>
          <w:rFonts w:hint="eastAsia" w:ascii="宋体" w:hAnsi="宋体" w:eastAsia="宋体" w:cs="宋体"/>
          <w:spacing w:val="23"/>
          <w:sz w:val="21"/>
          <w:szCs w:val="21"/>
          <w:highlight w:val="none"/>
        </w:rPr>
        <w:t>盖章）</w:t>
      </w:r>
    </w:p>
    <w:p w14:paraId="7AFFC34A">
      <w:pPr>
        <w:pStyle w:val="6"/>
        <w:spacing w:line="383" w:lineRule="auto"/>
        <w:rPr>
          <w:rFonts w:hint="eastAsia" w:ascii="宋体" w:hAnsi="宋体" w:eastAsia="宋体" w:cs="宋体"/>
          <w:highlight w:val="none"/>
        </w:rPr>
      </w:pPr>
    </w:p>
    <w:p w14:paraId="240F1EC6">
      <w:pPr>
        <w:spacing w:before="65" w:line="231" w:lineRule="auto"/>
        <w:ind w:left="7"/>
        <w:rPr>
          <w:rFonts w:hint="eastAsia" w:ascii="宋体" w:hAnsi="宋体" w:eastAsia="宋体" w:cs="宋体"/>
          <w:sz w:val="21"/>
          <w:szCs w:val="21"/>
          <w:highlight w:val="none"/>
        </w:rPr>
      </w:pPr>
      <w:r>
        <w:rPr>
          <w:rFonts w:hint="eastAsia" w:ascii="宋体" w:hAnsi="宋体" w:eastAsia="宋体" w:cs="宋体"/>
          <w:spacing w:val="24"/>
          <w:sz w:val="21"/>
          <w:szCs w:val="21"/>
          <w:highlight w:val="none"/>
        </w:rPr>
        <w:t>法定代表人</w:t>
      </w:r>
      <w:r>
        <w:rPr>
          <w:rFonts w:hint="eastAsia" w:ascii="宋体" w:hAnsi="宋体" w:eastAsia="宋体" w:cs="宋体"/>
          <w:spacing w:val="-12"/>
          <w:sz w:val="21"/>
          <w:szCs w:val="21"/>
          <w:highlight w:val="none"/>
        </w:rPr>
        <w:t>：（</w:t>
      </w:r>
      <w:r>
        <w:rPr>
          <w:rFonts w:hint="eastAsia" w:ascii="宋体" w:hAnsi="宋体" w:eastAsia="宋体" w:cs="宋体"/>
          <w:spacing w:val="24"/>
          <w:sz w:val="21"/>
          <w:szCs w:val="21"/>
          <w:highlight w:val="none"/>
        </w:rPr>
        <w:t>签字或盖章）</w:t>
      </w:r>
    </w:p>
    <w:p w14:paraId="2ED16363">
      <w:pPr>
        <w:pStyle w:val="6"/>
        <w:spacing w:line="380" w:lineRule="auto"/>
        <w:rPr>
          <w:rFonts w:hint="eastAsia" w:ascii="宋体" w:hAnsi="宋体" w:eastAsia="宋体" w:cs="宋体"/>
          <w:highlight w:val="none"/>
        </w:rPr>
      </w:pPr>
    </w:p>
    <w:p w14:paraId="4B9CF9D3">
      <w:pPr>
        <w:spacing w:before="66" w:line="231" w:lineRule="auto"/>
        <w:rPr>
          <w:rFonts w:hint="eastAsia" w:ascii="宋体" w:hAnsi="宋体" w:eastAsia="宋体" w:cs="宋体"/>
          <w:sz w:val="21"/>
          <w:szCs w:val="21"/>
          <w:highlight w:val="none"/>
        </w:rPr>
      </w:pPr>
      <w:r>
        <w:rPr>
          <w:rFonts w:hint="eastAsia" w:ascii="宋体" w:hAnsi="宋体" w:eastAsia="宋体" w:cs="宋体"/>
          <w:spacing w:val="7"/>
          <w:sz w:val="21"/>
          <w:szCs w:val="21"/>
          <w:highlight w:val="none"/>
        </w:rPr>
        <w:t>授权委托日期：</w:t>
      </w:r>
    </w:p>
    <w:p w14:paraId="6F3954FE">
      <w:pPr>
        <w:spacing w:before="10"/>
        <w:rPr>
          <w:rFonts w:hint="eastAsia" w:ascii="宋体" w:hAnsi="宋体" w:eastAsia="宋体" w:cs="宋体"/>
          <w:highlight w:val="none"/>
        </w:rPr>
      </w:pPr>
    </w:p>
    <w:p w14:paraId="41099496">
      <w:pPr>
        <w:spacing w:before="10"/>
        <w:rPr>
          <w:rFonts w:hint="eastAsia" w:ascii="宋体" w:hAnsi="宋体" w:eastAsia="宋体" w:cs="宋体"/>
          <w:highlight w:val="none"/>
        </w:rPr>
      </w:pPr>
    </w:p>
    <w:tbl>
      <w:tblPr>
        <w:tblStyle w:val="15"/>
        <w:tblW w:w="8042" w:type="dxa"/>
        <w:tblInd w:w="66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042"/>
      </w:tblGrid>
      <w:tr w14:paraId="295BC1A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071" w:hRule="atLeast"/>
        </w:trPr>
        <w:tc>
          <w:tcPr>
            <w:tcW w:w="8042" w:type="dxa"/>
            <w:vAlign w:val="top"/>
          </w:tcPr>
          <w:p w14:paraId="4AD9061C">
            <w:pPr>
              <w:spacing w:line="242" w:lineRule="auto"/>
              <w:rPr>
                <w:rFonts w:hint="eastAsia" w:ascii="宋体" w:hAnsi="宋体" w:eastAsia="宋体" w:cs="宋体"/>
                <w:sz w:val="21"/>
                <w:highlight w:val="none"/>
              </w:rPr>
            </w:pPr>
          </w:p>
          <w:p w14:paraId="30F6605B">
            <w:pPr>
              <w:spacing w:line="242" w:lineRule="auto"/>
              <w:rPr>
                <w:rFonts w:hint="eastAsia" w:ascii="宋体" w:hAnsi="宋体" w:eastAsia="宋体" w:cs="宋体"/>
                <w:sz w:val="21"/>
                <w:highlight w:val="none"/>
              </w:rPr>
            </w:pPr>
          </w:p>
          <w:p w14:paraId="7ADA6C0D">
            <w:pPr>
              <w:spacing w:line="242" w:lineRule="auto"/>
              <w:rPr>
                <w:rFonts w:hint="eastAsia" w:ascii="宋体" w:hAnsi="宋体" w:eastAsia="宋体" w:cs="宋体"/>
                <w:sz w:val="21"/>
                <w:highlight w:val="none"/>
              </w:rPr>
            </w:pPr>
          </w:p>
          <w:p w14:paraId="55298BC0">
            <w:pPr>
              <w:pStyle w:val="16"/>
              <w:spacing w:before="65" w:line="230" w:lineRule="auto"/>
              <w:ind w:left="1769"/>
              <w:rPr>
                <w:rFonts w:hint="eastAsia" w:ascii="宋体" w:hAnsi="宋体" w:eastAsia="宋体" w:cs="宋体"/>
                <w:sz w:val="21"/>
                <w:szCs w:val="21"/>
                <w:highlight w:val="none"/>
              </w:rPr>
            </w:pPr>
            <w:r>
              <w:rPr>
                <w:rFonts w:hint="eastAsia" w:ascii="宋体" w:hAnsi="宋体" w:eastAsia="宋体" w:cs="宋体"/>
                <w:spacing w:val="21"/>
                <w:sz w:val="21"/>
                <w:szCs w:val="21"/>
                <w:highlight w:val="none"/>
              </w:rPr>
              <w:t>委托代理人身份证复印件粘贴处（正、反面）</w:t>
            </w:r>
          </w:p>
        </w:tc>
      </w:tr>
    </w:tbl>
    <w:p w14:paraId="03FF1951">
      <w:pPr>
        <w:spacing w:before="72" w:line="231" w:lineRule="auto"/>
        <w:ind w:left="6"/>
        <w:rPr>
          <w:rFonts w:hint="eastAsia" w:ascii="宋体" w:hAnsi="宋体" w:eastAsia="宋体" w:cs="宋体"/>
          <w:sz w:val="21"/>
          <w:szCs w:val="21"/>
          <w:highlight w:val="none"/>
        </w:rPr>
      </w:pPr>
      <w:r>
        <w:rPr>
          <w:rFonts w:hint="eastAsia" w:ascii="宋体" w:hAnsi="宋体" w:eastAsia="宋体" w:cs="宋体"/>
          <w:spacing w:val="20"/>
          <w:sz w:val="21"/>
          <w:szCs w:val="21"/>
          <w:highlight w:val="none"/>
        </w:rPr>
        <w:t>注</w:t>
      </w:r>
      <w:r>
        <w:rPr>
          <w:rFonts w:hint="eastAsia" w:ascii="宋体" w:hAnsi="宋体" w:eastAsia="宋体" w:cs="宋体"/>
          <w:spacing w:val="-54"/>
          <w:sz w:val="21"/>
          <w:szCs w:val="21"/>
          <w:highlight w:val="none"/>
        </w:rPr>
        <w:t xml:space="preserve"> </w:t>
      </w:r>
      <w:r>
        <w:rPr>
          <w:rFonts w:hint="eastAsia" w:ascii="宋体" w:hAnsi="宋体" w:eastAsia="宋体" w:cs="宋体"/>
          <w:spacing w:val="20"/>
          <w:sz w:val="21"/>
          <w:szCs w:val="21"/>
          <w:highlight w:val="none"/>
        </w:rPr>
        <w:t>：</w:t>
      </w:r>
      <w:r>
        <w:rPr>
          <w:rFonts w:hint="eastAsia" w:ascii="宋体" w:hAnsi="宋体" w:eastAsia="宋体" w:cs="宋体"/>
          <w:spacing w:val="-59"/>
          <w:sz w:val="21"/>
          <w:szCs w:val="21"/>
          <w:highlight w:val="none"/>
        </w:rPr>
        <w:t xml:space="preserve"> </w:t>
      </w:r>
      <w:r>
        <w:rPr>
          <w:rFonts w:hint="eastAsia" w:ascii="宋体" w:hAnsi="宋体" w:eastAsia="宋体" w:cs="宋体"/>
          <w:spacing w:val="20"/>
          <w:sz w:val="21"/>
          <w:szCs w:val="21"/>
          <w:highlight w:val="none"/>
        </w:rPr>
        <w:t>如响应文件由委托代理人签字或盖章的</w:t>
      </w:r>
      <w:r>
        <w:rPr>
          <w:rFonts w:hint="eastAsia" w:ascii="宋体" w:hAnsi="宋体" w:eastAsia="宋体" w:cs="宋体"/>
          <w:spacing w:val="-54"/>
          <w:sz w:val="21"/>
          <w:szCs w:val="21"/>
          <w:highlight w:val="none"/>
        </w:rPr>
        <w:t xml:space="preserve"> </w:t>
      </w:r>
      <w:r>
        <w:rPr>
          <w:rFonts w:hint="eastAsia" w:ascii="宋体" w:hAnsi="宋体" w:eastAsia="宋体" w:cs="宋体"/>
          <w:spacing w:val="20"/>
          <w:sz w:val="21"/>
          <w:szCs w:val="21"/>
          <w:highlight w:val="none"/>
        </w:rPr>
        <w:t>，</w:t>
      </w:r>
      <w:r>
        <w:rPr>
          <w:rFonts w:hint="eastAsia" w:ascii="宋体" w:hAnsi="宋体" w:eastAsia="宋体" w:cs="宋体"/>
          <w:spacing w:val="-55"/>
          <w:sz w:val="21"/>
          <w:szCs w:val="21"/>
          <w:highlight w:val="none"/>
        </w:rPr>
        <w:t xml:space="preserve"> </w:t>
      </w:r>
      <w:r>
        <w:rPr>
          <w:rFonts w:hint="eastAsia" w:ascii="宋体" w:hAnsi="宋体" w:eastAsia="宋体" w:cs="宋体"/>
          <w:spacing w:val="20"/>
          <w:sz w:val="21"/>
          <w:szCs w:val="21"/>
          <w:highlight w:val="none"/>
        </w:rPr>
        <w:t>响</w:t>
      </w:r>
      <w:r>
        <w:rPr>
          <w:rFonts w:hint="eastAsia" w:ascii="宋体" w:hAnsi="宋体" w:eastAsia="宋体" w:cs="宋体"/>
          <w:spacing w:val="19"/>
          <w:sz w:val="21"/>
          <w:szCs w:val="21"/>
          <w:highlight w:val="none"/>
        </w:rPr>
        <w:t>应文件必须附此授权委托书。</w:t>
      </w:r>
    </w:p>
    <w:p w14:paraId="41520082">
      <w:pPr>
        <w:rPr>
          <w:rFonts w:hint="eastAsia" w:ascii="宋体" w:hAnsi="宋体" w:eastAsia="宋体" w:cs="宋体"/>
          <w:b/>
          <w:bCs/>
          <w:spacing w:val="-1"/>
          <w:sz w:val="24"/>
          <w:szCs w:val="24"/>
          <w:highlight w:val="none"/>
        </w:rPr>
      </w:pPr>
      <w:r>
        <w:rPr>
          <w:rFonts w:hint="eastAsia" w:ascii="宋体" w:hAnsi="宋体" w:eastAsia="宋体" w:cs="宋体"/>
          <w:b/>
          <w:bCs/>
          <w:spacing w:val="-1"/>
          <w:sz w:val="24"/>
          <w:szCs w:val="24"/>
          <w:highlight w:val="none"/>
        </w:rPr>
        <w:br w:type="page"/>
      </w:r>
    </w:p>
    <w:p w14:paraId="75AB76D1">
      <w:pPr>
        <w:spacing w:before="188" w:line="229" w:lineRule="auto"/>
        <w:ind w:left="0"/>
        <w:jc w:val="center"/>
        <w:rPr>
          <w:rFonts w:hint="eastAsia" w:ascii="宋体" w:hAnsi="宋体" w:eastAsia="宋体" w:cs="宋体"/>
          <w:b/>
          <w:bCs/>
          <w:spacing w:val="21"/>
          <w:sz w:val="35"/>
          <w:szCs w:val="35"/>
        </w:rPr>
      </w:pPr>
      <w:r>
        <w:rPr>
          <w:rFonts w:hint="eastAsia" w:ascii="宋体" w:hAnsi="宋体" w:eastAsia="宋体" w:cs="宋体"/>
          <w:b/>
          <w:bCs/>
          <w:spacing w:val="11"/>
          <w:sz w:val="35"/>
          <w:szCs w:val="35"/>
          <w:highlight w:val="none"/>
        </w:rPr>
        <w:t>营业执照</w:t>
      </w:r>
      <w:r>
        <w:rPr>
          <w:rFonts w:hint="eastAsia" w:ascii="宋体" w:hAnsi="宋体" w:eastAsia="宋体" w:cs="宋体"/>
          <w:b/>
          <w:bCs/>
          <w:spacing w:val="11"/>
          <w:sz w:val="35"/>
          <w:szCs w:val="35"/>
          <w:highlight w:val="none"/>
          <w:lang w:eastAsia="zh-CN"/>
        </w:rPr>
        <w:t>（</w:t>
      </w:r>
      <w:r>
        <w:rPr>
          <w:rFonts w:hint="eastAsia" w:ascii="宋体" w:hAnsi="宋体" w:eastAsia="宋体" w:cs="宋体"/>
          <w:b/>
          <w:bCs/>
          <w:spacing w:val="11"/>
          <w:sz w:val="35"/>
          <w:szCs w:val="35"/>
          <w:highlight w:val="none"/>
          <w:lang w:val="en-US" w:eastAsia="zh-CN"/>
        </w:rPr>
        <w:t>复印件加盖公章</w:t>
      </w:r>
      <w:r>
        <w:rPr>
          <w:rFonts w:hint="eastAsia" w:ascii="宋体" w:hAnsi="宋体" w:eastAsia="宋体" w:cs="宋体"/>
          <w:b/>
          <w:bCs/>
          <w:spacing w:val="11"/>
          <w:sz w:val="35"/>
          <w:szCs w:val="35"/>
          <w:highlight w:val="none"/>
          <w:lang w:eastAsia="zh-CN"/>
        </w:rPr>
        <w:t>）</w:t>
      </w:r>
    </w:p>
    <w:sectPr>
      <w:pgSz w:w="11907" w:h="16840"/>
      <w:pgMar w:top="1431" w:right="1786" w:bottom="1429" w:left="1444"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C4785">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28F5F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28F5F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EyNTA1MjRkZGVlNTc5ZTUyZTM2NDAyYTY3NDE0ODMifQ=="/>
  </w:docVars>
  <w:rsids>
    <w:rsidRoot w:val="00000000"/>
    <w:rsid w:val="0314369E"/>
    <w:rsid w:val="045B159D"/>
    <w:rsid w:val="0512093A"/>
    <w:rsid w:val="066F68AB"/>
    <w:rsid w:val="086B655B"/>
    <w:rsid w:val="0E0B08DE"/>
    <w:rsid w:val="10F353AF"/>
    <w:rsid w:val="12FC332C"/>
    <w:rsid w:val="14A76DCF"/>
    <w:rsid w:val="19063631"/>
    <w:rsid w:val="1A522CD0"/>
    <w:rsid w:val="1C2E4AC6"/>
    <w:rsid w:val="1DC145F0"/>
    <w:rsid w:val="1DF451E2"/>
    <w:rsid w:val="1E7A24B6"/>
    <w:rsid w:val="1ECD4CF4"/>
    <w:rsid w:val="1F993F98"/>
    <w:rsid w:val="2369238C"/>
    <w:rsid w:val="237C2E6E"/>
    <w:rsid w:val="25783B09"/>
    <w:rsid w:val="259F294D"/>
    <w:rsid w:val="28A91D2B"/>
    <w:rsid w:val="28AB4477"/>
    <w:rsid w:val="29B9024C"/>
    <w:rsid w:val="2D4C5BAF"/>
    <w:rsid w:val="2F24698A"/>
    <w:rsid w:val="2F2B4BE2"/>
    <w:rsid w:val="2F6E41C4"/>
    <w:rsid w:val="30887C60"/>
    <w:rsid w:val="3384599A"/>
    <w:rsid w:val="36E05005"/>
    <w:rsid w:val="37135FFA"/>
    <w:rsid w:val="39D32C64"/>
    <w:rsid w:val="3D2E2FD3"/>
    <w:rsid w:val="3D71458D"/>
    <w:rsid w:val="41B80BC4"/>
    <w:rsid w:val="425270EF"/>
    <w:rsid w:val="42BA3A8C"/>
    <w:rsid w:val="42CD488F"/>
    <w:rsid w:val="456E1E3D"/>
    <w:rsid w:val="494422FF"/>
    <w:rsid w:val="49627CCD"/>
    <w:rsid w:val="498E43A8"/>
    <w:rsid w:val="4B9E091B"/>
    <w:rsid w:val="4CAF2B1F"/>
    <w:rsid w:val="50173FB4"/>
    <w:rsid w:val="52810E4F"/>
    <w:rsid w:val="55B856D8"/>
    <w:rsid w:val="56107A43"/>
    <w:rsid w:val="568B1FB7"/>
    <w:rsid w:val="56AE2B31"/>
    <w:rsid w:val="57387F32"/>
    <w:rsid w:val="57D74E33"/>
    <w:rsid w:val="57E94CAC"/>
    <w:rsid w:val="5CB35866"/>
    <w:rsid w:val="5E0443AE"/>
    <w:rsid w:val="5E0C14B0"/>
    <w:rsid w:val="5F6366FB"/>
    <w:rsid w:val="61F41846"/>
    <w:rsid w:val="620277A9"/>
    <w:rsid w:val="6224777D"/>
    <w:rsid w:val="649477F5"/>
    <w:rsid w:val="674E19F8"/>
    <w:rsid w:val="67EF5282"/>
    <w:rsid w:val="68352546"/>
    <w:rsid w:val="69165D91"/>
    <w:rsid w:val="6A90458C"/>
    <w:rsid w:val="6B6E00A6"/>
    <w:rsid w:val="6C876C0C"/>
    <w:rsid w:val="6E06731F"/>
    <w:rsid w:val="6E0E4B39"/>
    <w:rsid w:val="6F8742B3"/>
    <w:rsid w:val="701A152C"/>
    <w:rsid w:val="70607664"/>
    <w:rsid w:val="709A4C1F"/>
    <w:rsid w:val="715F1BDC"/>
    <w:rsid w:val="72BD00E6"/>
    <w:rsid w:val="73B417F1"/>
    <w:rsid w:val="788B7BA3"/>
    <w:rsid w:val="7A990D85"/>
    <w:rsid w:val="7AE00FC0"/>
    <w:rsid w:val="7EBD36E2"/>
    <w:rsid w:val="7FE814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semiHidden/>
    <w:qFormat/>
    <w:uiPriority w:val="0"/>
    <w:rPr>
      <w:rFonts w:ascii="Arial" w:hAnsi="Arial" w:eastAsia="Arial" w:cs="Arial"/>
      <w:sz w:val="21"/>
      <w:szCs w:val="21"/>
      <w:lang w:val="en-US" w:eastAsia="en-US" w:bidi="ar-SA"/>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paragraph" w:customStyle="1" w:styleId="14">
    <w:name w:val="样式 小四3"/>
    <w:qFormat/>
    <w:uiPriority w:val="0"/>
    <w:rPr>
      <w:rFonts w:ascii="等线" w:hAnsi="等线" w:eastAsia="等线" w:cs="Times New Roman"/>
      <w:sz w:val="24"/>
      <w:szCs w:val="24"/>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仿宋" w:hAnsi="仿宋" w:eastAsia="仿宋" w:cs="仿宋"/>
      <w:sz w:val="20"/>
      <w:szCs w:val="20"/>
      <w:lang w:val="en-US" w:eastAsia="en-US" w:bidi="ar-SA"/>
    </w:rPr>
  </w:style>
  <w:style w:type="character" w:customStyle="1" w:styleId="17">
    <w:name w:val="zbggmain style9"/>
    <w:basedOn w:val="12"/>
    <w:qFormat/>
    <w:uiPriority w:val="0"/>
  </w:style>
  <w:style w:type="paragraph" w:customStyle="1" w:styleId="18">
    <w:name w:val="正文段"/>
    <w:basedOn w:val="1"/>
    <w:qFormat/>
    <w:uiPriority w:val="0"/>
    <w:pPr>
      <w:widowControl/>
      <w:snapToGrid w:val="0"/>
      <w:spacing w:after="156" w:afterLines="50"/>
      <w:ind w:firstLine="200" w:firstLineChars="200"/>
    </w:pPr>
    <w:rPr>
      <w:kern w:val="0"/>
      <w:sz w:val="24"/>
    </w:rPr>
  </w:style>
  <w:style w:type="character" w:customStyle="1" w:styleId="19">
    <w:name w:val="NormalCharacter"/>
    <w:semiHidden/>
    <w:qFormat/>
    <w:uiPriority w:val="0"/>
  </w:style>
  <w:style w:type="paragraph" w:customStyle="1" w:styleId="20">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1940</Words>
  <Characters>2056</Characters>
  <TotalTime>0</TotalTime>
  <ScaleCrop>false</ScaleCrop>
  <LinksUpToDate>false</LinksUpToDate>
  <CharactersWithSpaces>2383</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2024-07-09T14:40:00Z</dcterms:created>
  <dc:creator>hxzb</dc:creator>
  <cp:lastModifiedBy>WPS_796588787</cp:lastModifiedBy>
  <dcterms:modified xsi:type="dcterms:W3CDTF">2025-04-28T02:15:00Z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2024-07-17T09:28:55Z</vt:filetime>
  </property>
  <property fmtid="{D5CDD505-2E9C-101B-9397-08002B2CF9AE}" pid="4" name="KSOProductBuildVer">
    <vt:lpwstr>2052-12.1.0.20784</vt:lpwstr>
  </property>
  <property fmtid="{D5CDD505-2E9C-101B-9397-08002B2CF9AE}" pid="5" name="ICV">
    <vt:lpwstr>634CBB59D3A34743B000DE3A4DBE33BC_13</vt:lpwstr>
  </property>
  <property fmtid="{D5CDD505-2E9C-101B-9397-08002B2CF9AE}" pid="6" name="KSOTemplateDocerSaveRecord">
    <vt:lpwstr>eyJoZGlkIjoiZWZiNmE1MTNiZmNmOTQ5Y2E0OThiMDc2YTQ4MTA4ODgiLCJ1c2VySWQiOiI3OTY1ODg3ODcifQ==</vt:lpwstr>
  </property>
</Properties>
</file>